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F804D8" w14:textId="08431743" w:rsidR="00B93F03" w:rsidRPr="002B208F" w:rsidRDefault="00B93F03" w:rsidP="00B93F03">
      <w:pPr>
        <w:tabs>
          <w:tab w:val="left" w:pos="1985"/>
        </w:tabs>
        <w:spacing w:after="0"/>
        <w:jc w:val="both"/>
        <w:rPr>
          <w:rFonts w:ascii="Arial" w:eastAsia="Batang" w:hAnsi="Arial" w:cs="Arial"/>
          <w:b/>
          <w:bCs/>
          <w:sz w:val="24"/>
          <w:szCs w:val="24"/>
          <w:lang w:val="de-DE"/>
        </w:rPr>
      </w:pPr>
      <w:r w:rsidRPr="002B208F">
        <w:rPr>
          <w:rFonts w:ascii="Arial" w:eastAsia="Batang" w:hAnsi="Arial" w:cs="Arial"/>
          <w:b/>
          <w:bCs/>
          <w:sz w:val="24"/>
          <w:szCs w:val="24"/>
          <w:lang w:val="de-DE"/>
        </w:rPr>
        <w:t>3GPP TSG RAN WG1 #10</w:t>
      </w:r>
      <w:r w:rsidR="002B3CBA">
        <w:rPr>
          <w:rFonts w:ascii="Arial" w:eastAsia="Batang" w:hAnsi="Arial" w:cs="Arial"/>
          <w:b/>
          <w:bCs/>
          <w:sz w:val="24"/>
          <w:szCs w:val="24"/>
          <w:lang w:val="de-DE"/>
        </w:rPr>
        <w:t>3</w:t>
      </w:r>
      <w:r>
        <w:rPr>
          <w:rFonts w:ascii="Arial" w:eastAsia="Batang" w:hAnsi="Arial" w:cs="Arial"/>
          <w:b/>
          <w:bCs/>
          <w:sz w:val="24"/>
          <w:szCs w:val="24"/>
          <w:lang w:val="de-DE"/>
        </w:rPr>
        <w:t>-e</w:t>
      </w:r>
      <w:r w:rsidRPr="002B208F">
        <w:rPr>
          <w:rFonts w:ascii="Arial" w:eastAsia="Batang" w:hAnsi="Arial" w:cs="Arial"/>
          <w:b/>
          <w:bCs/>
          <w:sz w:val="24"/>
          <w:szCs w:val="24"/>
          <w:lang w:val="de-DE"/>
        </w:rPr>
        <w:t xml:space="preserve">                                                                                      </w:t>
      </w:r>
      <w:r w:rsidR="00CD1F58" w:rsidRPr="00CD1F58">
        <w:rPr>
          <w:rFonts w:ascii="Arial" w:eastAsia="Batang" w:hAnsi="Arial" w:cs="Arial"/>
          <w:b/>
          <w:bCs/>
          <w:sz w:val="24"/>
          <w:szCs w:val="24"/>
          <w:lang w:val="de-DE"/>
        </w:rPr>
        <w:t>R1-2007952</w:t>
      </w:r>
    </w:p>
    <w:p w14:paraId="440BB4BF" w14:textId="5FA1417B" w:rsidR="00181951" w:rsidRDefault="00F66D61" w:rsidP="00B9289C">
      <w:pPr>
        <w:spacing w:after="0"/>
        <w:ind w:left="1988" w:hanging="1988"/>
        <w:jc w:val="both"/>
        <w:rPr>
          <w:rFonts w:ascii="Arial" w:eastAsia="Batang" w:hAnsi="Arial" w:cs="Arial"/>
          <w:b/>
          <w:bCs/>
          <w:sz w:val="24"/>
          <w:szCs w:val="24"/>
        </w:rPr>
      </w:pPr>
      <w:r w:rsidRPr="00F66D61">
        <w:rPr>
          <w:rFonts w:ascii="Arial" w:eastAsia="Batang" w:hAnsi="Arial" w:cs="Arial"/>
          <w:b/>
          <w:bCs/>
          <w:sz w:val="24"/>
          <w:szCs w:val="24"/>
        </w:rPr>
        <w:t>e-Meeting, October 26</w:t>
      </w:r>
      <w:r w:rsidRPr="008B1224">
        <w:rPr>
          <w:rFonts w:ascii="Arial" w:eastAsia="Batang" w:hAnsi="Arial" w:cs="Arial"/>
          <w:b/>
          <w:bCs/>
          <w:sz w:val="24"/>
          <w:szCs w:val="24"/>
          <w:vertAlign w:val="superscript"/>
        </w:rPr>
        <w:t>th</w:t>
      </w:r>
      <w:r w:rsidR="008B1224">
        <w:rPr>
          <w:rFonts w:ascii="Arial" w:eastAsia="Batang" w:hAnsi="Arial" w:cs="Arial"/>
          <w:b/>
          <w:bCs/>
          <w:sz w:val="24"/>
          <w:szCs w:val="24"/>
        </w:rPr>
        <w:t xml:space="preserve"> </w:t>
      </w:r>
      <w:r w:rsidRPr="00F66D61">
        <w:rPr>
          <w:rFonts w:ascii="Arial" w:eastAsia="Batang" w:hAnsi="Arial" w:cs="Arial"/>
          <w:b/>
          <w:bCs/>
          <w:sz w:val="24"/>
          <w:szCs w:val="24"/>
        </w:rPr>
        <w:t>– November 13</w:t>
      </w:r>
      <w:r w:rsidRPr="008B1224">
        <w:rPr>
          <w:rFonts w:ascii="Arial" w:eastAsia="Batang" w:hAnsi="Arial" w:cs="Arial"/>
          <w:b/>
          <w:bCs/>
          <w:sz w:val="24"/>
          <w:szCs w:val="24"/>
          <w:vertAlign w:val="superscript"/>
        </w:rPr>
        <w:t>th</w:t>
      </w:r>
      <w:r w:rsidRPr="00F66D61">
        <w:rPr>
          <w:rFonts w:ascii="Arial" w:eastAsia="Batang" w:hAnsi="Arial" w:cs="Arial"/>
          <w:b/>
          <w:bCs/>
          <w:sz w:val="24"/>
          <w:szCs w:val="24"/>
        </w:rPr>
        <w:t>, 2020</w:t>
      </w:r>
    </w:p>
    <w:p w14:paraId="5229CE07" w14:textId="77777777" w:rsidR="00F66D61" w:rsidRPr="00DD137F" w:rsidRDefault="00F66D61" w:rsidP="00B9289C">
      <w:pPr>
        <w:spacing w:after="0"/>
        <w:ind w:left="1988" w:hanging="1988"/>
        <w:jc w:val="both"/>
        <w:rPr>
          <w:rFonts w:ascii="Arial" w:hAnsi="Arial" w:cs="Arial"/>
          <w:b/>
          <w:sz w:val="24"/>
          <w:szCs w:val="24"/>
        </w:rPr>
      </w:pPr>
    </w:p>
    <w:p w14:paraId="67708302" w14:textId="77777777" w:rsidR="00C933B5" w:rsidRPr="00DD137F" w:rsidRDefault="00C933B5" w:rsidP="00C933B5">
      <w:pPr>
        <w:spacing w:after="0"/>
        <w:ind w:left="1988" w:hanging="1988"/>
        <w:jc w:val="both"/>
        <w:rPr>
          <w:rFonts w:ascii="Arial" w:hAnsi="Arial" w:cs="Arial"/>
          <w:b/>
          <w:sz w:val="24"/>
          <w:szCs w:val="24"/>
        </w:rPr>
      </w:pPr>
      <w:r w:rsidRPr="00DD137F">
        <w:rPr>
          <w:rFonts w:ascii="Arial" w:hAnsi="Arial" w:cs="Arial"/>
          <w:b/>
          <w:sz w:val="24"/>
          <w:szCs w:val="24"/>
        </w:rPr>
        <w:t xml:space="preserve">Source: </w:t>
      </w:r>
      <w:r w:rsidRPr="00DD137F">
        <w:rPr>
          <w:rFonts w:ascii="Arial" w:hAnsi="Arial" w:cs="Arial"/>
          <w:b/>
          <w:sz w:val="24"/>
          <w:szCs w:val="24"/>
        </w:rPr>
        <w:tab/>
        <w:t>Intel Corporation</w:t>
      </w:r>
    </w:p>
    <w:p w14:paraId="625ED2C5" w14:textId="2A678A1A" w:rsidR="00C933B5" w:rsidRPr="00DD137F" w:rsidRDefault="74AC28D4" w:rsidP="4E8B2473">
      <w:pPr>
        <w:spacing w:after="0"/>
        <w:ind w:left="1988" w:hanging="1988"/>
        <w:jc w:val="both"/>
        <w:rPr>
          <w:rFonts w:ascii="Arial" w:hAnsi="Arial" w:cs="Arial"/>
          <w:b/>
          <w:bCs/>
          <w:sz w:val="24"/>
          <w:szCs w:val="24"/>
        </w:rPr>
      </w:pPr>
      <w:r w:rsidRPr="4E8B2473">
        <w:rPr>
          <w:rFonts w:ascii="Arial" w:hAnsi="Arial" w:cs="Arial"/>
          <w:b/>
          <w:bCs/>
          <w:sz w:val="24"/>
          <w:szCs w:val="24"/>
        </w:rPr>
        <w:t>Title:</w:t>
      </w:r>
      <w:r w:rsidR="5F6B6F61" w:rsidRPr="4E8B2473">
        <w:rPr>
          <w:rFonts w:ascii="Arial" w:hAnsi="Arial" w:cs="Arial"/>
          <w:b/>
          <w:bCs/>
          <w:sz w:val="24"/>
          <w:szCs w:val="24"/>
        </w:rPr>
        <w:t xml:space="preserve"> </w:t>
      </w:r>
      <w:r w:rsidR="00C933B5" w:rsidRPr="00DD137F">
        <w:rPr>
          <w:rFonts w:ascii="Arial" w:hAnsi="Arial" w:cs="Arial"/>
          <w:b/>
          <w:sz w:val="24"/>
          <w:szCs w:val="24"/>
        </w:rPr>
        <w:tab/>
      </w:r>
      <w:r w:rsidR="447769FA" w:rsidRPr="4E8B2473">
        <w:rPr>
          <w:rFonts w:ascii="Arial" w:hAnsi="Arial" w:cs="Arial"/>
          <w:b/>
          <w:bCs/>
          <w:sz w:val="24"/>
          <w:szCs w:val="24"/>
        </w:rPr>
        <w:t>O</w:t>
      </w:r>
      <w:r w:rsidR="66423904" w:rsidRPr="4E8B2473">
        <w:rPr>
          <w:rFonts w:ascii="Arial" w:hAnsi="Arial" w:cs="Arial"/>
          <w:b/>
          <w:bCs/>
          <w:sz w:val="24"/>
          <w:szCs w:val="24"/>
        </w:rPr>
        <w:t>n baseline coverage performance for FR1</w:t>
      </w:r>
    </w:p>
    <w:p w14:paraId="6AC8B0BF" w14:textId="087EA714" w:rsidR="00C933B5" w:rsidRPr="00DD137F" w:rsidRDefault="00C933B5" w:rsidP="00C933B5">
      <w:pPr>
        <w:spacing w:after="0"/>
        <w:ind w:left="1988" w:hanging="1988"/>
        <w:jc w:val="both"/>
        <w:rPr>
          <w:rFonts w:ascii="Arial" w:hAnsi="Arial" w:cs="Arial"/>
          <w:b/>
          <w:sz w:val="24"/>
          <w:szCs w:val="24"/>
        </w:rPr>
      </w:pPr>
      <w:r w:rsidRPr="00DD137F">
        <w:rPr>
          <w:rFonts w:ascii="Arial" w:hAnsi="Arial" w:cs="Arial"/>
          <w:b/>
          <w:sz w:val="24"/>
          <w:szCs w:val="24"/>
        </w:rPr>
        <w:t>Agenda item:</w:t>
      </w:r>
      <w:r w:rsidRPr="00DD137F">
        <w:rPr>
          <w:rFonts w:ascii="Arial" w:hAnsi="Arial" w:cs="Arial"/>
          <w:b/>
          <w:sz w:val="24"/>
          <w:szCs w:val="24"/>
        </w:rPr>
        <w:tab/>
      </w:r>
      <w:r w:rsidR="00B27D5A" w:rsidRPr="00DD137F">
        <w:rPr>
          <w:rFonts w:ascii="Arial" w:hAnsi="Arial" w:cs="Arial"/>
          <w:b/>
          <w:sz w:val="24"/>
          <w:szCs w:val="24"/>
        </w:rPr>
        <w:t>8.</w:t>
      </w:r>
      <w:r w:rsidR="00EF4FF2">
        <w:rPr>
          <w:rFonts w:ascii="Arial" w:hAnsi="Arial" w:cs="Arial"/>
          <w:b/>
          <w:sz w:val="24"/>
          <w:szCs w:val="24"/>
        </w:rPr>
        <w:t>8</w:t>
      </w:r>
      <w:r w:rsidR="00B27D5A" w:rsidRPr="00DD137F">
        <w:rPr>
          <w:rFonts w:ascii="Arial" w:hAnsi="Arial" w:cs="Arial"/>
          <w:b/>
          <w:sz w:val="24"/>
          <w:szCs w:val="24"/>
        </w:rPr>
        <w:t>.1.1</w:t>
      </w:r>
    </w:p>
    <w:p w14:paraId="30317FC8" w14:textId="5C8D82D5" w:rsidR="00672D10" w:rsidRPr="00DD137F" w:rsidRDefault="74AC28D4" w:rsidP="4E8B2473">
      <w:pPr>
        <w:spacing w:after="0"/>
        <w:ind w:left="1988" w:hanging="1988"/>
        <w:jc w:val="both"/>
        <w:rPr>
          <w:rFonts w:ascii="Arial" w:hAnsi="Arial" w:cs="Arial"/>
          <w:b/>
          <w:bCs/>
          <w:sz w:val="24"/>
          <w:szCs w:val="24"/>
        </w:rPr>
      </w:pPr>
      <w:r w:rsidRPr="4E8B2473">
        <w:rPr>
          <w:rFonts w:ascii="Arial" w:hAnsi="Arial" w:cs="Arial"/>
          <w:b/>
          <w:bCs/>
          <w:sz w:val="24"/>
          <w:szCs w:val="24"/>
        </w:rPr>
        <w:t>Document for:</w:t>
      </w:r>
      <w:r w:rsidR="7216BDA7" w:rsidRPr="4E8B2473">
        <w:rPr>
          <w:rFonts w:ascii="Arial" w:hAnsi="Arial" w:cs="Arial"/>
          <w:b/>
          <w:bCs/>
          <w:sz w:val="24"/>
          <w:szCs w:val="24"/>
        </w:rPr>
        <w:t xml:space="preserve"> </w:t>
      </w:r>
      <w:r w:rsidR="00C933B5" w:rsidRPr="00DD137F">
        <w:rPr>
          <w:rFonts w:ascii="Arial" w:hAnsi="Arial" w:cs="Arial"/>
          <w:b/>
          <w:sz w:val="24"/>
          <w:szCs w:val="24"/>
        </w:rPr>
        <w:tab/>
      </w:r>
      <w:r w:rsidRPr="4E8B2473">
        <w:rPr>
          <w:rFonts w:ascii="Arial" w:hAnsi="Arial" w:cs="Arial"/>
          <w:b/>
          <w:bCs/>
          <w:sz w:val="24"/>
          <w:szCs w:val="24"/>
        </w:rPr>
        <w:t>Discussion and Decision</w:t>
      </w:r>
    </w:p>
    <w:p w14:paraId="75FFE0D0" w14:textId="77777777" w:rsidR="00DE588B" w:rsidRPr="00DD137F" w:rsidRDefault="00DE588B" w:rsidP="00DE588B">
      <w:pPr>
        <w:pStyle w:val="Heading1"/>
        <w:textAlignment w:val="auto"/>
        <w:rPr>
          <w:lang w:val="en-US"/>
        </w:rPr>
      </w:pPr>
      <w:bookmarkStart w:id="0" w:name="_Ref506539118"/>
      <w:r w:rsidRPr="00DD137F">
        <w:rPr>
          <w:lang w:val="en-US"/>
        </w:rPr>
        <w:t>Introduction</w:t>
      </w:r>
      <w:bookmarkEnd w:id="0"/>
    </w:p>
    <w:p w14:paraId="2F1A6817" w14:textId="3D03D01D" w:rsidR="000D2D11" w:rsidRPr="00DD137F" w:rsidRDefault="00CE5F76" w:rsidP="000665D1">
      <w:pPr>
        <w:pStyle w:val="BodyText"/>
        <w:spacing w:after="0"/>
        <w:rPr>
          <w:lang w:val="en-US" w:eastAsia="zh-CN"/>
        </w:rPr>
      </w:pPr>
      <w:r w:rsidRPr="00CE5F76">
        <w:rPr>
          <w:lang w:val="en-US" w:eastAsia="zh-CN"/>
        </w:rPr>
        <w:t>At the RAN1#10</w:t>
      </w:r>
      <w:r w:rsidR="00B7263A">
        <w:rPr>
          <w:lang w:val="en-US" w:eastAsia="zh-CN"/>
        </w:rPr>
        <w:t>2</w:t>
      </w:r>
      <w:r w:rsidRPr="00CE5F76">
        <w:rPr>
          <w:lang w:val="en-US" w:eastAsia="zh-CN"/>
        </w:rPr>
        <w:t xml:space="preserve">-e meeting, the following agreements were made for </w:t>
      </w:r>
      <w:r w:rsidR="000D2D11" w:rsidRPr="00DD137F">
        <w:rPr>
          <w:lang w:val="en-US" w:eastAsia="zh-CN"/>
        </w:rPr>
        <w:t xml:space="preserve">NR coverage enhancement </w:t>
      </w:r>
      <w:r w:rsidR="00F434CD">
        <w:rPr>
          <w:lang w:val="en-US" w:eastAsia="zh-CN"/>
        </w:rPr>
        <w:fldChar w:fldCharType="begin"/>
      </w:r>
      <w:r w:rsidR="00F434CD">
        <w:rPr>
          <w:lang w:val="en-US" w:eastAsia="zh-CN"/>
        </w:rPr>
        <w:instrText xml:space="preserve"> REF _Ref46843668 \r \h </w:instrText>
      </w:r>
      <w:r w:rsidR="00F434CD">
        <w:rPr>
          <w:lang w:val="en-US" w:eastAsia="zh-CN"/>
        </w:rPr>
      </w:r>
      <w:r w:rsidR="00F434CD">
        <w:rPr>
          <w:lang w:val="en-US" w:eastAsia="zh-CN"/>
        </w:rPr>
        <w:fldChar w:fldCharType="separate"/>
      </w:r>
      <w:r w:rsidR="00CE50ED">
        <w:rPr>
          <w:lang w:val="en-US" w:eastAsia="zh-CN"/>
        </w:rPr>
        <w:t>[1]</w:t>
      </w:r>
      <w:r w:rsidR="00F434CD">
        <w:rPr>
          <w:lang w:val="en-US" w:eastAsia="zh-CN"/>
        </w:rPr>
        <w:fldChar w:fldCharType="end"/>
      </w:r>
      <w:r w:rsidR="000D2D11" w:rsidRPr="00DD137F">
        <w:rPr>
          <w:lang w:val="en-US" w:eastAsia="zh-CN"/>
        </w:rPr>
        <w:t>:</w:t>
      </w:r>
    </w:p>
    <w:p w14:paraId="6536F071" w14:textId="77777777" w:rsidR="00FD0EB4" w:rsidRPr="00FD0EB4" w:rsidRDefault="00FD0EB4" w:rsidP="00AF4FC8">
      <w:pPr>
        <w:overflowPunct/>
        <w:autoSpaceDE/>
        <w:autoSpaceDN/>
        <w:adjustRightInd/>
        <w:spacing w:before="120" w:after="120"/>
        <w:textAlignment w:val="auto"/>
        <w:rPr>
          <w:rFonts w:eastAsia="Batang"/>
          <w:highlight w:val="green"/>
          <w:lang w:val="en-GB" w:eastAsia="x-none"/>
        </w:rPr>
      </w:pPr>
      <w:r w:rsidRPr="00FD0EB4">
        <w:rPr>
          <w:rFonts w:eastAsia="Batang"/>
          <w:highlight w:val="green"/>
          <w:lang w:val="en-GB" w:eastAsia="x-none"/>
        </w:rPr>
        <w:t>Agreements:</w:t>
      </w:r>
    </w:p>
    <w:p w14:paraId="07B31CDD" w14:textId="77777777" w:rsidR="00FD0EB4" w:rsidRPr="00FD0EB4" w:rsidRDefault="00FD0EB4" w:rsidP="00FD0EB4">
      <w:pPr>
        <w:numPr>
          <w:ilvl w:val="0"/>
          <w:numId w:val="46"/>
        </w:numPr>
        <w:overflowPunct/>
        <w:autoSpaceDE/>
        <w:autoSpaceDN/>
        <w:adjustRightInd/>
        <w:spacing w:after="0"/>
        <w:textAlignment w:val="auto"/>
        <w:rPr>
          <w:rFonts w:eastAsia="Batang"/>
          <w:lang w:val="en-GB"/>
        </w:rPr>
      </w:pPr>
      <w:r w:rsidRPr="00FD0EB4">
        <w:rPr>
          <w:rFonts w:eastAsia="Batang"/>
          <w:lang w:val="en-GB"/>
        </w:rPr>
        <w:t>MPL can be used as supplemental information for coverage bottleneck(s) identification</w:t>
      </w:r>
    </w:p>
    <w:p w14:paraId="7D66ED6C" w14:textId="77777777" w:rsidR="00FD0EB4" w:rsidRPr="00FD0EB4" w:rsidRDefault="00FD0EB4" w:rsidP="00FD0EB4">
      <w:pPr>
        <w:numPr>
          <w:ilvl w:val="1"/>
          <w:numId w:val="48"/>
        </w:numPr>
        <w:overflowPunct/>
        <w:autoSpaceDE/>
        <w:autoSpaceDN/>
        <w:adjustRightInd/>
        <w:spacing w:after="0"/>
        <w:textAlignment w:val="auto"/>
        <w:rPr>
          <w:rFonts w:eastAsia="Batang"/>
          <w:lang w:val="en-GB"/>
        </w:rPr>
      </w:pPr>
      <w:r w:rsidRPr="00FD0EB4">
        <w:rPr>
          <w:rFonts w:eastAsia="Batang"/>
          <w:lang w:val="en-GB"/>
        </w:rPr>
        <w:t>The results based on MPL are to be captured in TR</w:t>
      </w:r>
    </w:p>
    <w:p w14:paraId="70AF4FB4" w14:textId="0FAA007D" w:rsidR="00FD0EB4" w:rsidRPr="00FD0EB4" w:rsidRDefault="00FD0EB4" w:rsidP="00FD0EB4">
      <w:pPr>
        <w:numPr>
          <w:ilvl w:val="1"/>
          <w:numId w:val="47"/>
        </w:numPr>
        <w:overflowPunct/>
        <w:autoSpaceDE/>
        <w:autoSpaceDN/>
        <w:adjustRightInd/>
        <w:spacing w:after="0"/>
        <w:textAlignment w:val="auto"/>
        <w:rPr>
          <w:rFonts w:eastAsia="Batang"/>
          <w:lang w:val="en-GB"/>
        </w:rPr>
      </w:pPr>
      <w:r w:rsidRPr="00FD0EB4">
        <w:rPr>
          <w:rFonts w:eastAsia="Batang"/>
          <w:lang w:val="en-GB"/>
        </w:rPr>
        <w:t>Note: this is use</w:t>
      </w:r>
      <w:r w:rsidR="00A953BC">
        <w:rPr>
          <w:rFonts w:eastAsia="Batang"/>
          <w:lang w:val="en-GB"/>
        </w:rPr>
        <w:t>ful</w:t>
      </w:r>
      <w:r w:rsidRPr="00FD0EB4">
        <w:rPr>
          <w:rFonts w:eastAsia="Batang"/>
          <w:lang w:val="en-GB"/>
        </w:rPr>
        <w:t xml:space="preserve"> to show the achievable ISD. </w:t>
      </w:r>
    </w:p>
    <w:p w14:paraId="109195D1" w14:textId="77777777" w:rsidR="00FD0EB4" w:rsidRPr="00FD0EB4" w:rsidRDefault="00FD0EB4" w:rsidP="00FD0EB4">
      <w:pPr>
        <w:numPr>
          <w:ilvl w:val="0"/>
          <w:numId w:val="47"/>
        </w:numPr>
        <w:overflowPunct/>
        <w:autoSpaceDE/>
        <w:autoSpaceDN/>
        <w:adjustRightInd/>
        <w:spacing w:before="100" w:beforeAutospacing="1" w:after="100" w:afterAutospacing="1"/>
        <w:textAlignment w:val="auto"/>
        <w:rPr>
          <w:rFonts w:eastAsia="Batang"/>
          <w:lang w:val="en-GB"/>
        </w:rPr>
      </w:pPr>
      <w:r w:rsidRPr="00FD0EB4">
        <w:rPr>
          <w:rFonts w:eastAsia="Batang"/>
          <w:lang w:val="en-GB"/>
        </w:rPr>
        <w:t>The definition of MPL shall be determined in RAN1</w:t>
      </w:r>
    </w:p>
    <w:p w14:paraId="3C2D3C48" w14:textId="77777777" w:rsidR="00FD0EB4" w:rsidRPr="00FD0EB4" w:rsidRDefault="00FD0EB4" w:rsidP="00FD0EB4">
      <w:pPr>
        <w:numPr>
          <w:ilvl w:val="0"/>
          <w:numId w:val="47"/>
        </w:numPr>
        <w:overflowPunct/>
        <w:autoSpaceDE/>
        <w:autoSpaceDN/>
        <w:adjustRightInd/>
        <w:spacing w:before="100" w:beforeAutospacing="1" w:after="100" w:afterAutospacing="1"/>
        <w:textAlignment w:val="auto"/>
        <w:rPr>
          <w:rFonts w:eastAsia="Batang"/>
          <w:lang w:val="en-GB"/>
        </w:rPr>
      </w:pPr>
      <w:r w:rsidRPr="00FD0EB4">
        <w:rPr>
          <w:rFonts w:eastAsia="Batang"/>
          <w:lang w:val="en-GB"/>
        </w:rPr>
        <w:t xml:space="preserve">RAN1 will not further discuss on specific values for the parameters related to MPL </w:t>
      </w:r>
    </w:p>
    <w:p w14:paraId="2E6E6954" w14:textId="77777777" w:rsidR="00FD0EB4" w:rsidRPr="00FD0EB4" w:rsidRDefault="00FD0EB4" w:rsidP="00FD0EB4">
      <w:pPr>
        <w:numPr>
          <w:ilvl w:val="1"/>
          <w:numId w:val="47"/>
        </w:numPr>
        <w:overflowPunct/>
        <w:autoSpaceDE/>
        <w:autoSpaceDN/>
        <w:adjustRightInd/>
        <w:spacing w:before="100" w:beforeAutospacing="1" w:after="100" w:afterAutospacing="1"/>
        <w:textAlignment w:val="auto"/>
        <w:rPr>
          <w:rFonts w:eastAsia="Batang"/>
          <w:lang w:val="en-GB"/>
        </w:rPr>
      </w:pPr>
      <w:r w:rsidRPr="00FD0EB4">
        <w:rPr>
          <w:rFonts w:eastAsia="Batang"/>
          <w:lang w:val="en-GB"/>
        </w:rPr>
        <w:t xml:space="preserve">IMT-2020 values are as a starting point, but: </w:t>
      </w:r>
    </w:p>
    <w:p w14:paraId="5CCB86D1" w14:textId="77777777" w:rsidR="00FD0EB4" w:rsidRPr="00FD0EB4" w:rsidRDefault="00FD0EB4" w:rsidP="00FD0EB4">
      <w:pPr>
        <w:numPr>
          <w:ilvl w:val="2"/>
          <w:numId w:val="47"/>
        </w:numPr>
        <w:overflowPunct/>
        <w:autoSpaceDE/>
        <w:autoSpaceDN/>
        <w:adjustRightInd/>
        <w:spacing w:before="100" w:beforeAutospacing="1" w:after="100" w:afterAutospacing="1"/>
        <w:textAlignment w:val="auto"/>
        <w:rPr>
          <w:rFonts w:eastAsia="Batang"/>
          <w:lang w:val="en-GB"/>
        </w:rPr>
      </w:pPr>
      <w:r w:rsidRPr="00FD0EB4">
        <w:rPr>
          <w:rFonts w:eastAsia="Batang"/>
          <w:lang w:val="en-GB"/>
        </w:rPr>
        <w:t>companies may use other values, and</w:t>
      </w:r>
    </w:p>
    <w:p w14:paraId="06FFEED3" w14:textId="77777777" w:rsidR="00FD0EB4" w:rsidRPr="00FD0EB4" w:rsidRDefault="00FD0EB4" w:rsidP="00FD0EB4">
      <w:pPr>
        <w:numPr>
          <w:ilvl w:val="2"/>
          <w:numId w:val="47"/>
        </w:numPr>
        <w:overflowPunct/>
        <w:autoSpaceDE/>
        <w:autoSpaceDN/>
        <w:adjustRightInd/>
        <w:spacing w:after="0"/>
        <w:textAlignment w:val="auto"/>
        <w:rPr>
          <w:rFonts w:eastAsia="Batang"/>
          <w:lang w:val="en-GB"/>
        </w:rPr>
      </w:pPr>
      <w:r w:rsidRPr="00FD0EB4">
        <w:rPr>
          <w:rFonts w:eastAsia="Batang"/>
          <w:lang w:val="en-GB"/>
        </w:rPr>
        <w:t>for the parameters that companies think IMT-2020 self-evaluation does not clearly define the values for some scenarios, it is up to companies to report</w:t>
      </w:r>
    </w:p>
    <w:p w14:paraId="2379C189" w14:textId="77777777" w:rsidR="00FD0EB4" w:rsidRPr="00FD0EB4" w:rsidRDefault="00FD0EB4" w:rsidP="00AF4FC8">
      <w:pPr>
        <w:overflowPunct/>
        <w:autoSpaceDE/>
        <w:autoSpaceDN/>
        <w:adjustRightInd/>
        <w:spacing w:before="120" w:after="120"/>
        <w:textAlignment w:val="auto"/>
        <w:rPr>
          <w:rFonts w:eastAsia="Batang"/>
          <w:highlight w:val="green"/>
          <w:lang w:val="en-GB" w:eastAsia="x-none"/>
        </w:rPr>
      </w:pPr>
      <w:r w:rsidRPr="00FD0EB4">
        <w:rPr>
          <w:rFonts w:eastAsia="Batang"/>
          <w:highlight w:val="green"/>
          <w:lang w:val="en-GB" w:eastAsia="x-none"/>
        </w:rPr>
        <w:t>Agreements:</w:t>
      </w:r>
    </w:p>
    <w:p w14:paraId="1102770B" w14:textId="77777777" w:rsidR="00FD0EB4" w:rsidRPr="00FD0EB4" w:rsidRDefault="00FD0EB4" w:rsidP="00FD0EB4">
      <w:pPr>
        <w:numPr>
          <w:ilvl w:val="0"/>
          <w:numId w:val="46"/>
        </w:numPr>
        <w:overflowPunct/>
        <w:autoSpaceDE/>
        <w:autoSpaceDN/>
        <w:adjustRightInd/>
        <w:spacing w:after="0"/>
        <w:textAlignment w:val="auto"/>
        <w:rPr>
          <w:rFonts w:eastAsia="Batang"/>
          <w:lang w:val="en-GB"/>
        </w:rPr>
      </w:pPr>
      <w:r w:rsidRPr="00FD0EB4">
        <w:rPr>
          <w:rFonts w:eastAsia="Batang"/>
          <w:lang w:val="en-GB"/>
        </w:rPr>
        <w:t>RAN1 strives for satisfying appropriate targets identified by companies particularly operators</w:t>
      </w:r>
    </w:p>
    <w:p w14:paraId="269DA568" w14:textId="77777777" w:rsidR="00FD0EB4" w:rsidRPr="00FD0EB4" w:rsidRDefault="00FD0EB4" w:rsidP="00FD0EB4">
      <w:pPr>
        <w:numPr>
          <w:ilvl w:val="1"/>
          <w:numId w:val="48"/>
        </w:numPr>
        <w:overflowPunct/>
        <w:autoSpaceDE/>
        <w:autoSpaceDN/>
        <w:adjustRightInd/>
        <w:spacing w:after="0"/>
        <w:textAlignment w:val="auto"/>
        <w:rPr>
          <w:rFonts w:eastAsia="Batang"/>
          <w:lang w:val="en-GB"/>
        </w:rPr>
      </w:pPr>
      <w:r w:rsidRPr="00FD0EB4">
        <w:rPr>
          <w:rFonts w:eastAsia="Batang"/>
          <w:lang w:val="en-GB"/>
        </w:rPr>
        <w:t>The targets may be in the form of one or more of the following:</w:t>
      </w:r>
    </w:p>
    <w:p w14:paraId="08DF5A68" w14:textId="77777777" w:rsidR="00FD0EB4" w:rsidRPr="00FD0EB4" w:rsidRDefault="00FD0EB4" w:rsidP="00FD0EB4">
      <w:pPr>
        <w:numPr>
          <w:ilvl w:val="2"/>
          <w:numId w:val="48"/>
        </w:numPr>
        <w:overflowPunct/>
        <w:autoSpaceDE/>
        <w:autoSpaceDN/>
        <w:adjustRightInd/>
        <w:spacing w:before="100" w:beforeAutospacing="1" w:after="100" w:afterAutospacing="1"/>
        <w:textAlignment w:val="auto"/>
        <w:rPr>
          <w:rFonts w:eastAsia="Batang"/>
          <w:lang w:val="en-GB"/>
        </w:rPr>
      </w:pPr>
      <w:r w:rsidRPr="00FD0EB4">
        <w:rPr>
          <w:rFonts w:eastAsia="Batang"/>
          <w:lang w:val="en-GB"/>
        </w:rPr>
        <w:t>1. Scenario dependent targets, e.g., ISD/MPL</w:t>
      </w:r>
    </w:p>
    <w:p w14:paraId="7B9BF02A" w14:textId="77777777" w:rsidR="00FD0EB4" w:rsidRPr="00FD0EB4" w:rsidRDefault="00FD0EB4" w:rsidP="00FD0EB4">
      <w:pPr>
        <w:numPr>
          <w:ilvl w:val="2"/>
          <w:numId w:val="48"/>
        </w:numPr>
        <w:overflowPunct/>
        <w:autoSpaceDE/>
        <w:autoSpaceDN/>
        <w:adjustRightInd/>
        <w:spacing w:before="100" w:beforeAutospacing="1" w:after="100" w:afterAutospacing="1"/>
        <w:textAlignment w:val="auto"/>
        <w:rPr>
          <w:rFonts w:eastAsia="Batang"/>
          <w:lang w:val="en-GB"/>
        </w:rPr>
      </w:pPr>
      <w:r w:rsidRPr="00FD0EB4">
        <w:rPr>
          <w:rFonts w:eastAsia="Batang"/>
          <w:lang w:val="en-GB"/>
        </w:rPr>
        <w:t>2. Service dependent targets, e.g., [MCL=147] dB for VoIP;</w:t>
      </w:r>
    </w:p>
    <w:p w14:paraId="285977CA" w14:textId="07E18717" w:rsidR="00FD0EB4" w:rsidRPr="00FD0EB4" w:rsidRDefault="00FD0EB4" w:rsidP="00FD0EB4">
      <w:pPr>
        <w:numPr>
          <w:ilvl w:val="2"/>
          <w:numId w:val="48"/>
        </w:numPr>
        <w:overflowPunct/>
        <w:autoSpaceDE/>
        <w:autoSpaceDN/>
        <w:adjustRightInd/>
        <w:spacing w:before="100" w:beforeAutospacing="1" w:after="100" w:afterAutospacing="1"/>
        <w:textAlignment w:val="auto"/>
        <w:rPr>
          <w:rFonts w:eastAsia="Batang"/>
          <w:lang w:val="en-GB"/>
        </w:rPr>
      </w:pPr>
      <w:r w:rsidRPr="00FD0EB4">
        <w:rPr>
          <w:rFonts w:eastAsia="Batang"/>
          <w:lang w:val="en-GB"/>
        </w:rPr>
        <w:t xml:space="preserve">3. Relative difference between channels, </w:t>
      </w:r>
      <w:r w:rsidR="00336AF1" w:rsidRPr="00FD0EB4">
        <w:rPr>
          <w:rFonts w:eastAsia="Batang"/>
          <w:lang w:val="en-GB"/>
        </w:rPr>
        <w:t>e.g.</w:t>
      </w:r>
      <w:r w:rsidRPr="00FD0EB4">
        <w:rPr>
          <w:rFonts w:eastAsia="Batang"/>
          <w:lang w:val="en-GB"/>
        </w:rPr>
        <w:t>, MIL(/[MCL])</w:t>
      </w:r>
    </w:p>
    <w:p w14:paraId="0B555608" w14:textId="77777777" w:rsidR="00FD0EB4" w:rsidRPr="00FD0EB4" w:rsidRDefault="00FD0EB4" w:rsidP="00FD0EB4">
      <w:pPr>
        <w:numPr>
          <w:ilvl w:val="1"/>
          <w:numId w:val="48"/>
        </w:numPr>
        <w:overflowPunct/>
        <w:autoSpaceDE/>
        <w:autoSpaceDN/>
        <w:adjustRightInd/>
        <w:spacing w:before="100" w:beforeAutospacing="1" w:after="100" w:afterAutospacing="1"/>
        <w:textAlignment w:val="auto"/>
        <w:rPr>
          <w:rFonts w:eastAsia="Batang"/>
          <w:lang w:val="en-GB"/>
        </w:rPr>
      </w:pPr>
      <w:r w:rsidRPr="00FD0EB4">
        <w:rPr>
          <w:rFonts w:eastAsia="Batang"/>
          <w:lang w:val="en-GB"/>
        </w:rPr>
        <w:t xml:space="preserve">Further values and details of such targets will be clarified at RAN1#103-e </w:t>
      </w:r>
    </w:p>
    <w:p w14:paraId="63D2159F" w14:textId="77777777" w:rsidR="00FD0EB4" w:rsidRPr="00FD0EB4" w:rsidRDefault="00FD0EB4" w:rsidP="00FD0EB4">
      <w:pPr>
        <w:numPr>
          <w:ilvl w:val="1"/>
          <w:numId w:val="48"/>
        </w:numPr>
        <w:overflowPunct/>
        <w:autoSpaceDE/>
        <w:autoSpaceDN/>
        <w:adjustRightInd/>
        <w:spacing w:after="0"/>
        <w:textAlignment w:val="auto"/>
        <w:rPr>
          <w:rFonts w:eastAsia="Batang"/>
          <w:lang w:val="en-GB"/>
        </w:rPr>
      </w:pPr>
      <w:r w:rsidRPr="00FD0EB4">
        <w:rPr>
          <w:rFonts w:eastAsia="Batang"/>
          <w:lang w:val="en-GB"/>
        </w:rPr>
        <w:t>Note: there is no intention in RAN1 to update the study item objectives due to the identified targets.</w:t>
      </w:r>
    </w:p>
    <w:p w14:paraId="0D9DFB5D" w14:textId="77777777" w:rsidR="00FD0EB4" w:rsidRPr="00FD0EB4" w:rsidRDefault="00FD0EB4" w:rsidP="00AF4FC8">
      <w:pPr>
        <w:overflowPunct/>
        <w:autoSpaceDE/>
        <w:autoSpaceDN/>
        <w:adjustRightInd/>
        <w:spacing w:before="120" w:after="120"/>
        <w:textAlignment w:val="auto"/>
        <w:rPr>
          <w:rFonts w:eastAsia="Batang"/>
          <w:highlight w:val="green"/>
          <w:lang w:val="en-GB" w:eastAsia="x-none"/>
        </w:rPr>
      </w:pPr>
      <w:r w:rsidRPr="00FD0EB4">
        <w:rPr>
          <w:rFonts w:eastAsia="Batang"/>
          <w:highlight w:val="green"/>
          <w:lang w:val="en-GB" w:eastAsia="x-none"/>
        </w:rPr>
        <w:t>Agreements:</w:t>
      </w:r>
    </w:p>
    <w:p w14:paraId="00C0C993" w14:textId="77777777" w:rsidR="00FD0EB4" w:rsidRPr="00FD0EB4" w:rsidRDefault="00FD0EB4" w:rsidP="00FD0EB4">
      <w:pPr>
        <w:numPr>
          <w:ilvl w:val="0"/>
          <w:numId w:val="49"/>
        </w:numPr>
        <w:overflowPunct/>
        <w:autoSpaceDE/>
        <w:autoSpaceDN/>
        <w:adjustRightInd/>
        <w:spacing w:after="0" w:line="254" w:lineRule="auto"/>
        <w:textAlignment w:val="auto"/>
        <w:rPr>
          <w:rFonts w:eastAsia="Batang"/>
          <w:lang w:val="en-GB"/>
        </w:rPr>
      </w:pPr>
      <w:r w:rsidRPr="00FD0EB4">
        <w:rPr>
          <w:rFonts w:eastAsia="Batang"/>
          <w:shd w:val="clear" w:color="auto" w:fill="FFFFFF"/>
          <w:lang w:val="en-GB"/>
        </w:rPr>
        <w:t>Adopt single link budget template for both FR1 and FR2 based on IMT-2020 self-evaluation with rows for MIL, MCL, MPL, and necessary revisions, including adding/removing/revising/simplifying some parameters</w:t>
      </w:r>
    </w:p>
    <w:p w14:paraId="7F01B503" w14:textId="52FFADFF" w:rsidR="00FD0EB4" w:rsidRPr="00FD0EB4" w:rsidRDefault="00FD0EB4" w:rsidP="00FD0EB4">
      <w:pPr>
        <w:numPr>
          <w:ilvl w:val="1"/>
          <w:numId w:val="50"/>
        </w:numPr>
        <w:overflowPunct/>
        <w:autoSpaceDE/>
        <w:autoSpaceDN/>
        <w:adjustRightInd/>
        <w:spacing w:after="0" w:line="254" w:lineRule="auto"/>
        <w:textAlignment w:val="auto"/>
        <w:rPr>
          <w:rFonts w:eastAsia="Batang"/>
          <w:lang w:val="en-GB"/>
        </w:rPr>
      </w:pPr>
      <w:r w:rsidRPr="00FD0EB4">
        <w:rPr>
          <w:rFonts w:eastAsia="Batang"/>
          <w:shd w:val="clear" w:color="auto" w:fill="FFFFFF"/>
          <w:lang w:val="en-GB"/>
        </w:rPr>
        <w:t>For LLS based methodology, coverage bottleneck(s) identification is performed using at least MIL or MCL (</w:t>
      </w:r>
      <w:r w:rsidRPr="00AF4FC8">
        <w:rPr>
          <w:rFonts w:eastAsia="Batang"/>
          <w:u w:val="single"/>
          <w:shd w:val="clear" w:color="auto" w:fill="FFFFFF"/>
          <w:lang w:val="en-GB"/>
        </w:rPr>
        <w:t xml:space="preserve">assuming the set of </w:t>
      </w:r>
      <w:r w:rsidR="00E1126B" w:rsidRPr="00AF4FC8">
        <w:rPr>
          <w:rFonts w:eastAsia="Batang"/>
          <w:u w:val="single"/>
          <w:shd w:val="clear" w:color="auto" w:fill="FFFFFF"/>
          <w:lang w:val="en-GB"/>
        </w:rPr>
        <w:t>simulation</w:t>
      </w:r>
      <w:r w:rsidRPr="00AF4FC8">
        <w:rPr>
          <w:rFonts w:eastAsia="Batang"/>
          <w:u w:val="single"/>
          <w:shd w:val="clear" w:color="auto" w:fill="FFFFFF"/>
          <w:lang w:val="en-GB"/>
        </w:rPr>
        <w:t xml:space="preserve"> assumptions</w:t>
      </w:r>
      <w:r w:rsidRPr="00FD0EB4">
        <w:rPr>
          <w:rFonts w:eastAsia="Batang"/>
          <w:shd w:val="clear" w:color="auto" w:fill="FFFFFF"/>
          <w:lang w:val="en-GB"/>
        </w:rPr>
        <w:t>)</w:t>
      </w:r>
    </w:p>
    <w:p w14:paraId="7F8A1F29" w14:textId="77777777" w:rsidR="00FD0EB4" w:rsidRPr="00FD0EB4" w:rsidRDefault="00FD0EB4" w:rsidP="00FD0EB4">
      <w:pPr>
        <w:numPr>
          <w:ilvl w:val="2"/>
          <w:numId w:val="50"/>
        </w:numPr>
        <w:overflowPunct/>
        <w:autoSpaceDE/>
        <w:autoSpaceDN/>
        <w:adjustRightInd/>
        <w:spacing w:after="0" w:line="254" w:lineRule="auto"/>
        <w:textAlignment w:val="auto"/>
        <w:rPr>
          <w:rFonts w:eastAsia="Batang"/>
          <w:strike/>
          <w:lang w:val="en-GB"/>
        </w:rPr>
      </w:pPr>
      <w:r w:rsidRPr="00FD0EB4">
        <w:rPr>
          <w:rFonts w:eastAsia="Batang"/>
          <w:shd w:val="clear" w:color="auto" w:fill="FFFFFF"/>
          <w:lang w:val="en-GB"/>
        </w:rPr>
        <w:t>Even when SLS is used to obtain some components of MIL or MCL, it is categorized as LLS based methodology.</w:t>
      </w:r>
    </w:p>
    <w:p w14:paraId="70DA6300" w14:textId="77777777" w:rsidR="00FD0EB4" w:rsidRPr="00FD0EB4" w:rsidRDefault="00FD0EB4" w:rsidP="00FD0EB4">
      <w:pPr>
        <w:numPr>
          <w:ilvl w:val="2"/>
          <w:numId w:val="50"/>
        </w:numPr>
        <w:overflowPunct/>
        <w:autoSpaceDE/>
        <w:autoSpaceDN/>
        <w:adjustRightInd/>
        <w:spacing w:before="100" w:beforeAutospacing="1" w:after="100" w:afterAutospacing="1"/>
        <w:textAlignment w:val="auto"/>
        <w:rPr>
          <w:rFonts w:eastAsia="Batang"/>
          <w:lang w:val="en-GB"/>
        </w:rPr>
      </w:pPr>
      <w:r w:rsidRPr="00FD0EB4">
        <w:rPr>
          <w:rFonts w:eastAsia="Batang"/>
          <w:shd w:val="clear" w:color="auto" w:fill="FFFFFF"/>
          <w:lang w:val="en-GB"/>
        </w:rPr>
        <w:t>MCL values can also be used to identify the coverage bottleneck(s) when applicable</w:t>
      </w:r>
    </w:p>
    <w:p w14:paraId="0514E1A0" w14:textId="77777777" w:rsidR="00FD0EB4" w:rsidRPr="00FD0EB4" w:rsidRDefault="00FD0EB4" w:rsidP="00FD0EB4">
      <w:pPr>
        <w:numPr>
          <w:ilvl w:val="3"/>
          <w:numId w:val="50"/>
        </w:numPr>
        <w:overflowPunct/>
        <w:autoSpaceDE/>
        <w:autoSpaceDN/>
        <w:adjustRightInd/>
        <w:spacing w:before="100" w:beforeAutospacing="1" w:after="100" w:afterAutospacing="1"/>
        <w:textAlignment w:val="auto"/>
        <w:rPr>
          <w:rFonts w:eastAsia="Batang"/>
          <w:lang w:val="en-GB"/>
        </w:rPr>
      </w:pPr>
      <w:r w:rsidRPr="00FD0EB4">
        <w:rPr>
          <w:rFonts w:eastAsia="Batang"/>
          <w:shd w:val="clear" w:color="auto" w:fill="FFFFFF"/>
          <w:lang w:val="en-GB"/>
        </w:rPr>
        <w:t>“applicable” above means the following situation:</w:t>
      </w:r>
    </w:p>
    <w:p w14:paraId="0D207CE3" w14:textId="77777777" w:rsidR="00FD0EB4" w:rsidRPr="00FD0EB4" w:rsidRDefault="00FD0EB4" w:rsidP="00FD0EB4">
      <w:pPr>
        <w:numPr>
          <w:ilvl w:val="4"/>
          <w:numId w:val="50"/>
        </w:numPr>
        <w:overflowPunct/>
        <w:autoSpaceDE/>
        <w:autoSpaceDN/>
        <w:adjustRightInd/>
        <w:spacing w:before="100" w:beforeAutospacing="1" w:after="100" w:afterAutospacing="1"/>
        <w:textAlignment w:val="auto"/>
        <w:rPr>
          <w:rFonts w:eastAsia="Batang"/>
          <w:lang w:val="en-GB"/>
        </w:rPr>
      </w:pPr>
      <w:r w:rsidRPr="00FD0EB4">
        <w:rPr>
          <w:rFonts w:eastAsia="Batang"/>
          <w:shd w:val="clear" w:color="auto" w:fill="FFFFFF"/>
          <w:lang w:val="en-GB"/>
        </w:rPr>
        <w:t>[comparing channels with similar antenna (and antenna array) gain, and/or</w:t>
      </w:r>
    </w:p>
    <w:p w14:paraId="3263C810" w14:textId="77777777" w:rsidR="00FD0EB4" w:rsidRPr="00FD0EB4" w:rsidRDefault="00FD0EB4" w:rsidP="00FD0EB4">
      <w:pPr>
        <w:numPr>
          <w:ilvl w:val="4"/>
          <w:numId w:val="50"/>
        </w:numPr>
        <w:overflowPunct/>
        <w:autoSpaceDE/>
        <w:autoSpaceDN/>
        <w:adjustRightInd/>
        <w:spacing w:before="100" w:beforeAutospacing="1" w:after="100" w:afterAutospacing="1"/>
        <w:textAlignment w:val="auto"/>
        <w:rPr>
          <w:rFonts w:eastAsia="Batang"/>
          <w:lang w:val="en-GB"/>
        </w:rPr>
      </w:pPr>
      <w:r w:rsidRPr="00FD0EB4">
        <w:rPr>
          <w:rFonts w:eastAsia="Batang"/>
          <w:shd w:val="clear" w:color="auto" w:fill="FFFFFF"/>
          <w:lang w:val="en-GB"/>
        </w:rPr>
        <w:t> the simulation results with MIL from companies are diverse, and the comparison with MIL is not easy]</w:t>
      </w:r>
    </w:p>
    <w:p w14:paraId="4FDB8C76" w14:textId="4BF49FD1" w:rsidR="00B7263A" w:rsidRPr="00B7263A" w:rsidRDefault="00B7263A" w:rsidP="00B7263A">
      <w:pPr>
        <w:overflowPunct/>
        <w:autoSpaceDE/>
        <w:autoSpaceDN/>
        <w:adjustRightInd/>
        <w:spacing w:before="120" w:after="120"/>
        <w:textAlignment w:val="auto"/>
        <w:rPr>
          <w:rFonts w:eastAsia="Batang"/>
          <w:highlight w:val="green"/>
          <w:lang w:val="en-GB" w:eastAsia="x-none"/>
        </w:rPr>
      </w:pPr>
      <w:r w:rsidRPr="00B7263A">
        <w:rPr>
          <w:rFonts w:eastAsia="Batang"/>
          <w:highlight w:val="green"/>
          <w:lang w:val="en-GB" w:eastAsia="x-none"/>
        </w:rPr>
        <w:t>Agreements:</w:t>
      </w:r>
    </w:p>
    <w:p w14:paraId="34A8684E" w14:textId="77777777" w:rsidR="00B7263A" w:rsidRPr="00B7263A" w:rsidRDefault="00B7263A" w:rsidP="00B7263A">
      <w:pPr>
        <w:overflowPunct/>
        <w:autoSpaceDE/>
        <w:autoSpaceDN/>
        <w:adjustRightInd/>
        <w:spacing w:after="0"/>
        <w:textAlignment w:val="auto"/>
        <w:rPr>
          <w:rFonts w:eastAsia="Batang"/>
          <w:lang w:val="en-GB"/>
        </w:rPr>
      </w:pPr>
      <w:r w:rsidRPr="00B7263A">
        <w:rPr>
          <w:rFonts w:eastAsia="Batang"/>
          <w:lang w:val="en-GB"/>
        </w:rPr>
        <w:t>Further clarify the agreement on antenna gain and antenna gain components including antenna gain correction factors as follows:</w:t>
      </w:r>
    </w:p>
    <w:p w14:paraId="3BB63F38" w14:textId="77777777" w:rsidR="00B7263A" w:rsidRPr="00B7263A" w:rsidRDefault="00B7263A" w:rsidP="00B7263A">
      <w:pPr>
        <w:numPr>
          <w:ilvl w:val="0"/>
          <w:numId w:val="42"/>
        </w:numPr>
        <w:overflowPunct/>
        <w:autoSpaceDE/>
        <w:autoSpaceDN/>
        <w:adjustRightInd/>
        <w:spacing w:after="0"/>
        <w:textAlignment w:val="auto"/>
        <w:rPr>
          <w:rFonts w:eastAsia="Batang"/>
          <w:lang w:val="en-GB"/>
        </w:rPr>
      </w:pPr>
      <w:r w:rsidRPr="00B7263A">
        <w:rPr>
          <w:rFonts w:eastAsia="Batang"/>
          <w:lang w:val="en-GB"/>
        </w:rPr>
        <w:t>For both TDL option 1 (table A below) and TDL option 2 &amp; CDL (table B below)</w:t>
      </w:r>
    </w:p>
    <w:p w14:paraId="59A41ABD" w14:textId="77777777" w:rsidR="00B7263A" w:rsidRPr="00B7263A" w:rsidRDefault="00B7263A" w:rsidP="00B7263A">
      <w:pPr>
        <w:numPr>
          <w:ilvl w:val="1"/>
          <w:numId w:val="42"/>
        </w:numPr>
        <w:overflowPunct/>
        <w:autoSpaceDE/>
        <w:autoSpaceDN/>
        <w:adjustRightInd/>
        <w:spacing w:after="0"/>
        <w:textAlignment w:val="auto"/>
        <w:rPr>
          <w:rFonts w:eastAsia="Batang"/>
          <w:lang w:val="en-GB"/>
        </w:rPr>
      </w:pPr>
      <w:r w:rsidRPr="00B7263A">
        <w:rPr>
          <w:rFonts w:eastAsia="Batang"/>
          <w:lang w:val="en-GB"/>
        </w:rPr>
        <w:t>The gain of antenna gain component 1 is included in LLS results</w:t>
      </w:r>
    </w:p>
    <w:p w14:paraId="07A2A4DF" w14:textId="77777777" w:rsidR="00B7263A" w:rsidRPr="00B7263A" w:rsidRDefault="00B7263A" w:rsidP="00B7263A">
      <w:pPr>
        <w:numPr>
          <w:ilvl w:val="1"/>
          <w:numId w:val="42"/>
        </w:numPr>
        <w:overflowPunct/>
        <w:autoSpaceDE/>
        <w:autoSpaceDN/>
        <w:adjustRightInd/>
        <w:spacing w:after="0"/>
        <w:textAlignment w:val="auto"/>
        <w:rPr>
          <w:rFonts w:eastAsia="Batang"/>
          <w:lang w:val="en-GB"/>
        </w:rPr>
      </w:pPr>
      <w:r w:rsidRPr="00B7263A">
        <w:rPr>
          <w:rFonts w:eastAsia="Batang"/>
          <w:lang w:val="en-GB"/>
        </w:rPr>
        <w:t>The gain of antenna gain component 2 is included in link budget template</w:t>
      </w:r>
    </w:p>
    <w:p w14:paraId="059BBB2F" w14:textId="77777777" w:rsidR="00B7263A" w:rsidRPr="00B7263A" w:rsidRDefault="00B7263A" w:rsidP="00B7263A">
      <w:pPr>
        <w:numPr>
          <w:ilvl w:val="2"/>
          <w:numId w:val="42"/>
        </w:numPr>
        <w:overflowPunct/>
        <w:autoSpaceDE/>
        <w:autoSpaceDN/>
        <w:adjustRightInd/>
        <w:spacing w:after="0"/>
        <w:textAlignment w:val="auto"/>
        <w:rPr>
          <w:rFonts w:eastAsia="Batang"/>
          <w:lang w:val="en-GB"/>
        </w:rPr>
      </w:pPr>
      <w:r w:rsidRPr="00B7263A">
        <w:rPr>
          <w:rFonts w:eastAsia="Batang"/>
          <w:lang w:val="en-GB"/>
        </w:rPr>
        <w:t xml:space="preserve">The gain is expressed by 10 * log </w:t>
      </w:r>
      <w:proofErr w:type="gramStart"/>
      <w:r w:rsidRPr="00B7263A">
        <w:rPr>
          <w:rFonts w:eastAsia="Batang"/>
          <w:lang w:val="en-GB"/>
        </w:rPr>
        <w:t>10( N</w:t>
      </w:r>
      <w:proofErr w:type="gramEnd"/>
      <w:r w:rsidRPr="00B7263A">
        <w:rPr>
          <w:rFonts w:eastAsia="Batang"/>
          <w:lang w:val="en-GB"/>
        </w:rPr>
        <w:t xml:space="preserve">/k ) - </w:t>
      </w:r>
      <w:r w:rsidRPr="00B7263A">
        <w:rPr>
          <w:rFonts w:ascii="Symbol" w:eastAsia="Symbol" w:hAnsi="Symbol" w:cs="Symbol"/>
          <w:lang w:val="en-GB"/>
        </w:rPr>
        <w:t>D</w:t>
      </w:r>
      <w:r w:rsidRPr="00B7263A">
        <w:rPr>
          <w:rFonts w:eastAsia="Batang"/>
          <w:lang w:val="en-GB"/>
        </w:rPr>
        <w:t>1</w:t>
      </w:r>
    </w:p>
    <w:p w14:paraId="4268A815" w14:textId="77777777" w:rsidR="00B7263A" w:rsidRPr="00B7263A" w:rsidRDefault="00B7263A" w:rsidP="00B7263A">
      <w:pPr>
        <w:numPr>
          <w:ilvl w:val="2"/>
          <w:numId w:val="42"/>
        </w:numPr>
        <w:overflowPunct/>
        <w:autoSpaceDE/>
        <w:autoSpaceDN/>
        <w:adjustRightInd/>
        <w:spacing w:after="0"/>
        <w:textAlignment w:val="auto"/>
        <w:rPr>
          <w:rFonts w:eastAsia="Batang"/>
          <w:lang w:val="en-GB"/>
        </w:rPr>
      </w:pPr>
      <w:r w:rsidRPr="00B7263A">
        <w:rPr>
          <w:rFonts w:eastAsia="Batang"/>
          <w:lang w:val="en-GB"/>
        </w:rPr>
        <w:t xml:space="preserve"> For TDL option 2 &amp; CDL, the gain is 0 dB</w:t>
      </w:r>
    </w:p>
    <w:p w14:paraId="4404F556" w14:textId="77777777" w:rsidR="00B7263A" w:rsidRPr="00B7263A" w:rsidRDefault="00B7263A" w:rsidP="00B7263A">
      <w:pPr>
        <w:numPr>
          <w:ilvl w:val="1"/>
          <w:numId w:val="42"/>
        </w:numPr>
        <w:overflowPunct/>
        <w:autoSpaceDE/>
        <w:autoSpaceDN/>
        <w:adjustRightInd/>
        <w:spacing w:after="0"/>
        <w:textAlignment w:val="auto"/>
        <w:rPr>
          <w:rFonts w:eastAsia="Batang"/>
          <w:lang w:val="en-GB"/>
        </w:rPr>
      </w:pPr>
      <w:r w:rsidRPr="00B7263A">
        <w:rPr>
          <w:rFonts w:eastAsia="Batang"/>
          <w:lang w:val="en-GB"/>
        </w:rPr>
        <w:lastRenderedPageBreak/>
        <w:t>The gain of antenna gain component 3 is included in link budget template</w:t>
      </w:r>
    </w:p>
    <w:p w14:paraId="0D44B791" w14:textId="77777777" w:rsidR="00B7263A" w:rsidRPr="00B7263A" w:rsidRDefault="00B7263A" w:rsidP="00B7263A">
      <w:pPr>
        <w:numPr>
          <w:ilvl w:val="1"/>
          <w:numId w:val="42"/>
        </w:numPr>
        <w:overflowPunct/>
        <w:autoSpaceDE/>
        <w:autoSpaceDN/>
        <w:adjustRightInd/>
        <w:spacing w:after="0"/>
        <w:textAlignment w:val="auto"/>
        <w:rPr>
          <w:rFonts w:eastAsia="Batang"/>
          <w:lang w:val="en-GB"/>
        </w:rPr>
      </w:pPr>
      <w:r w:rsidRPr="00B7263A">
        <w:rPr>
          <w:rFonts w:eastAsia="Batang"/>
          <w:lang w:val="en-GB"/>
        </w:rPr>
        <w:t>The gain of antenna gain component 4 is included in link budget template</w:t>
      </w:r>
    </w:p>
    <w:p w14:paraId="2042E88E" w14:textId="77777777" w:rsidR="00B7263A" w:rsidRPr="00B7263A" w:rsidRDefault="00B7263A" w:rsidP="00B7263A">
      <w:pPr>
        <w:numPr>
          <w:ilvl w:val="2"/>
          <w:numId w:val="42"/>
        </w:numPr>
        <w:overflowPunct/>
        <w:autoSpaceDE/>
        <w:autoSpaceDN/>
        <w:adjustRightInd/>
        <w:spacing w:after="0"/>
        <w:textAlignment w:val="auto"/>
        <w:rPr>
          <w:rFonts w:eastAsia="Batang"/>
          <w:lang w:val="en-GB"/>
        </w:rPr>
      </w:pPr>
      <w:r w:rsidRPr="00B7263A">
        <w:rPr>
          <w:rFonts w:eastAsia="Batang"/>
          <w:lang w:val="en-GB"/>
        </w:rPr>
        <w:t xml:space="preserve">The gain of antenna gain components 3 and 4 is expressed by Antenna Element Gain + 10 * log </w:t>
      </w:r>
      <w:proofErr w:type="gramStart"/>
      <w:r w:rsidRPr="00B7263A">
        <w:rPr>
          <w:rFonts w:eastAsia="Batang"/>
          <w:lang w:val="en-GB"/>
        </w:rPr>
        <w:t>10( M</w:t>
      </w:r>
      <w:proofErr w:type="gramEnd"/>
      <w:r w:rsidRPr="00B7263A">
        <w:rPr>
          <w:rFonts w:eastAsia="Batang"/>
          <w:lang w:val="en-GB"/>
        </w:rPr>
        <w:t>/N ) -</w:t>
      </w:r>
      <w:r w:rsidRPr="00B7263A">
        <w:rPr>
          <w:rFonts w:ascii="Symbol" w:eastAsia="Symbol" w:hAnsi="Symbol" w:cs="Symbol"/>
          <w:lang w:val="en-GB"/>
        </w:rPr>
        <w:t>D</w:t>
      </w:r>
      <w:r w:rsidRPr="00B7263A">
        <w:rPr>
          <w:rFonts w:eastAsia="Batang"/>
          <w:lang w:val="en-GB"/>
        </w:rPr>
        <w:t>2</w:t>
      </w:r>
    </w:p>
    <w:p w14:paraId="41E04FE0" w14:textId="77777777" w:rsidR="00B7263A" w:rsidRPr="00B7263A" w:rsidRDefault="00B7263A" w:rsidP="00B7263A">
      <w:pPr>
        <w:numPr>
          <w:ilvl w:val="2"/>
          <w:numId w:val="42"/>
        </w:numPr>
        <w:overflowPunct/>
        <w:autoSpaceDE/>
        <w:autoSpaceDN/>
        <w:adjustRightInd/>
        <w:spacing w:after="0"/>
        <w:textAlignment w:val="auto"/>
        <w:rPr>
          <w:rFonts w:eastAsia="Batang"/>
          <w:lang w:val="en-GB"/>
        </w:rPr>
      </w:pPr>
      <w:r w:rsidRPr="00B7263A">
        <w:rPr>
          <w:rFonts w:eastAsia="Batang"/>
          <w:lang w:val="en-GB"/>
        </w:rPr>
        <w:t xml:space="preserve">For Tx, </w:t>
      </w:r>
      <w:proofErr w:type="gramStart"/>
      <w:r w:rsidRPr="00B7263A">
        <w:rPr>
          <w:rFonts w:eastAsia="Batang"/>
          <w:lang w:val="en-GB"/>
        </w:rPr>
        <w:t>One</w:t>
      </w:r>
      <w:proofErr w:type="gramEnd"/>
      <w:r w:rsidRPr="00B7263A">
        <w:rPr>
          <w:rFonts w:eastAsia="Batang"/>
          <w:lang w:val="en-GB"/>
        </w:rPr>
        <w:t xml:space="preserve"> row is used represent the gain of antenna gain component 3 + 4, i.e. row No. (4) </w:t>
      </w:r>
    </w:p>
    <w:p w14:paraId="5565185E" w14:textId="77777777" w:rsidR="00B7263A" w:rsidRPr="00B7263A" w:rsidRDefault="00B7263A" w:rsidP="00B7263A">
      <w:pPr>
        <w:numPr>
          <w:ilvl w:val="2"/>
          <w:numId w:val="42"/>
        </w:numPr>
        <w:overflowPunct/>
        <w:autoSpaceDE/>
        <w:autoSpaceDN/>
        <w:adjustRightInd/>
        <w:spacing w:after="0"/>
        <w:textAlignment w:val="auto"/>
        <w:rPr>
          <w:rFonts w:eastAsia="Batang"/>
          <w:lang w:val="en-GB"/>
        </w:rPr>
      </w:pPr>
      <w:r w:rsidRPr="00B7263A">
        <w:rPr>
          <w:rFonts w:eastAsia="Batang"/>
          <w:lang w:val="en-GB"/>
        </w:rPr>
        <w:t xml:space="preserve">For Rx, </w:t>
      </w:r>
      <w:proofErr w:type="gramStart"/>
      <w:r w:rsidRPr="00B7263A">
        <w:rPr>
          <w:rFonts w:eastAsia="Batang"/>
          <w:lang w:val="en-GB"/>
        </w:rPr>
        <w:t>One</w:t>
      </w:r>
      <w:proofErr w:type="gramEnd"/>
      <w:r w:rsidRPr="00B7263A">
        <w:rPr>
          <w:rFonts w:eastAsia="Batang"/>
          <w:lang w:val="en-GB"/>
        </w:rPr>
        <w:t xml:space="preserve"> row is used represent the gain of antenna gain component 3 + 4, i.e. row No. (11)</w:t>
      </w:r>
    </w:p>
    <w:p w14:paraId="2264BFBE" w14:textId="77777777" w:rsidR="00B7263A" w:rsidRPr="00B7263A" w:rsidRDefault="00B7263A" w:rsidP="00B7263A">
      <w:pPr>
        <w:numPr>
          <w:ilvl w:val="2"/>
          <w:numId w:val="42"/>
        </w:numPr>
        <w:overflowPunct/>
        <w:autoSpaceDE/>
        <w:autoSpaceDN/>
        <w:adjustRightInd/>
        <w:spacing w:after="0"/>
        <w:textAlignment w:val="auto"/>
        <w:rPr>
          <w:rFonts w:eastAsia="Batang"/>
          <w:lang w:val="en-GB"/>
        </w:rPr>
      </w:pPr>
      <w:r w:rsidRPr="00B7263A">
        <w:rPr>
          <w:rFonts w:eastAsia="Batang"/>
          <w:lang w:val="en-GB"/>
        </w:rPr>
        <w:t xml:space="preserve">Note: more appropriate name or explanation will be added to row </w:t>
      </w:r>
      <w:proofErr w:type="gramStart"/>
      <w:r w:rsidRPr="00B7263A">
        <w:rPr>
          <w:rFonts w:eastAsia="Batang"/>
          <w:lang w:val="en-GB"/>
        </w:rPr>
        <w:t>No.(</w:t>
      </w:r>
      <w:proofErr w:type="gramEnd"/>
      <w:r w:rsidRPr="00B7263A">
        <w:rPr>
          <w:rFonts w:eastAsia="Batang"/>
          <w:lang w:val="en-GB"/>
        </w:rPr>
        <w:t xml:space="preserve">4) and (11). Details can be discussed when the link budget template is updated. </w:t>
      </w:r>
    </w:p>
    <w:p w14:paraId="7AD65ADB" w14:textId="77777777" w:rsidR="00B7263A" w:rsidRPr="00B7263A" w:rsidRDefault="00B7263A" w:rsidP="00B7263A">
      <w:pPr>
        <w:overflowPunct/>
        <w:autoSpaceDE/>
        <w:autoSpaceDN/>
        <w:adjustRightInd/>
        <w:spacing w:before="120" w:after="120"/>
        <w:textAlignment w:val="auto"/>
        <w:rPr>
          <w:rFonts w:eastAsia="Batang"/>
          <w:highlight w:val="green"/>
          <w:lang w:val="en-GB" w:eastAsia="x-none"/>
        </w:rPr>
      </w:pPr>
      <w:r w:rsidRPr="00B7263A">
        <w:rPr>
          <w:rFonts w:eastAsia="Batang"/>
          <w:highlight w:val="green"/>
          <w:lang w:val="en-GB" w:eastAsia="x-none"/>
        </w:rPr>
        <w:t>Agreements:</w:t>
      </w:r>
    </w:p>
    <w:p w14:paraId="0C687BD2" w14:textId="77777777" w:rsidR="00B7263A" w:rsidRPr="00B7263A" w:rsidRDefault="00B7263A" w:rsidP="00B7263A">
      <w:pPr>
        <w:numPr>
          <w:ilvl w:val="0"/>
          <w:numId w:val="43"/>
        </w:numPr>
        <w:overflowPunct/>
        <w:autoSpaceDE/>
        <w:autoSpaceDN/>
        <w:adjustRightInd/>
        <w:spacing w:after="0"/>
        <w:textAlignment w:val="auto"/>
        <w:rPr>
          <w:rFonts w:eastAsia="Batang"/>
          <w:lang w:val="en-GB"/>
        </w:rPr>
      </w:pPr>
      <w:r w:rsidRPr="00B7263A">
        <w:rPr>
          <w:rFonts w:eastAsia="Batang"/>
          <w:lang w:val="en-GB"/>
        </w:rPr>
        <w:t>Define PSD for DL Tx power, which is depend on deployment scenario</w:t>
      </w:r>
    </w:p>
    <w:p w14:paraId="1F62EF4C" w14:textId="77777777" w:rsidR="00B7263A" w:rsidRPr="00B7263A" w:rsidRDefault="00B7263A" w:rsidP="00B7263A">
      <w:pPr>
        <w:numPr>
          <w:ilvl w:val="1"/>
          <w:numId w:val="43"/>
        </w:numPr>
        <w:overflowPunct/>
        <w:autoSpaceDE/>
        <w:autoSpaceDN/>
        <w:adjustRightInd/>
        <w:spacing w:after="0"/>
        <w:textAlignment w:val="auto"/>
        <w:rPr>
          <w:rFonts w:eastAsia="Batang"/>
          <w:lang w:val="en-GB"/>
        </w:rPr>
      </w:pPr>
      <w:r w:rsidRPr="00B7263A">
        <w:rPr>
          <w:rFonts w:eastAsia="Batang"/>
          <w:lang w:val="en-GB"/>
        </w:rPr>
        <w:t>For 4GHz frequency,</w:t>
      </w:r>
    </w:p>
    <w:p w14:paraId="3182FF71" w14:textId="77777777" w:rsidR="00B7263A" w:rsidRPr="00B7263A" w:rsidRDefault="00B7263A" w:rsidP="00B7263A">
      <w:pPr>
        <w:numPr>
          <w:ilvl w:val="2"/>
          <w:numId w:val="43"/>
        </w:numPr>
        <w:overflowPunct/>
        <w:autoSpaceDE/>
        <w:autoSpaceDN/>
        <w:adjustRightInd/>
        <w:spacing w:after="0"/>
        <w:textAlignment w:val="auto"/>
        <w:rPr>
          <w:rFonts w:eastAsia="Batang"/>
          <w:lang w:val="en-GB"/>
        </w:rPr>
      </w:pPr>
      <w:r w:rsidRPr="00B7263A">
        <w:rPr>
          <w:rFonts w:eastAsia="Batang"/>
          <w:lang w:val="en-GB"/>
        </w:rPr>
        <w:t>For rural with long distance scenario, PSD is 24 and 33 dBm/MHz</w:t>
      </w:r>
    </w:p>
    <w:p w14:paraId="098E5ACF" w14:textId="77777777" w:rsidR="00B7263A" w:rsidRPr="00B7263A" w:rsidRDefault="00B7263A" w:rsidP="00B7263A">
      <w:pPr>
        <w:numPr>
          <w:ilvl w:val="2"/>
          <w:numId w:val="43"/>
        </w:numPr>
        <w:overflowPunct/>
        <w:autoSpaceDE/>
        <w:autoSpaceDN/>
        <w:adjustRightInd/>
        <w:spacing w:after="0"/>
        <w:textAlignment w:val="auto"/>
        <w:rPr>
          <w:rFonts w:eastAsia="Batang"/>
          <w:lang w:val="en-GB"/>
        </w:rPr>
      </w:pPr>
      <w:r w:rsidRPr="00B7263A">
        <w:rPr>
          <w:rFonts w:eastAsia="Batang"/>
          <w:lang w:val="en-GB"/>
        </w:rPr>
        <w:t>For rural scenario, PSD is 24 and 33 dBm/MHz</w:t>
      </w:r>
    </w:p>
    <w:p w14:paraId="353E78FD" w14:textId="77777777" w:rsidR="00B7263A" w:rsidRPr="00B7263A" w:rsidRDefault="00B7263A" w:rsidP="00B7263A">
      <w:pPr>
        <w:numPr>
          <w:ilvl w:val="2"/>
          <w:numId w:val="43"/>
        </w:numPr>
        <w:overflowPunct/>
        <w:autoSpaceDE/>
        <w:autoSpaceDN/>
        <w:adjustRightInd/>
        <w:spacing w:after="0"/>
        <w:textAlignment w:val="auto"/>
        <w:rPr>
          <w:rFonts w:eastAsia="Batang"/>
          <w:lang w:val="en-GB"/>
        </w:rPr>
      </w:pPr>
      <w:r w:rsidRPr="00B7263A">
        <w:rPr>
          <w:rFonts w:eastAsia="Batang"/>
          <w:lang w:val="en-GB"/>
        </w:rPr>
        <w:t>For urban scenario, PSD is 24 and 33 dBm/MHz</w:t>
      </w:r>
    </w:p>
    <w:p w14:paraId="38B447D2" w14:textId="77777777" w:rsidR="00B7263A" w:rsidRPr="00B7263A" w:rsidRDefault="00B7263A" w:rsidP="00B7263A">
      <w:pPr>
        <w:numPr>
          <w:ilvl w:val="1"/>
          <w:numId w:val="43"/>
        </w:numPr>
        <w:overflowPunct/>
        <w:autoSpaceDE/>
        <w:autoSpaceDN/>
        <w:adjustRightInd/>
        <w:spacing w:after="0"/>
        <w:textAlignment w:val="auto"/>
        <w:rPr>
          <w:rFonts w:eastAsia="Batang"/>
          <w:lang w:val="en-GB"/>
        </w:rPr>
      </w:pPr>
      <w:r w:rsidRPr="00B7263A">
        <w:rPr>
          <w:rFonts w:eastAsia="Batang"/>
          <w:lang w:val="en-GB"/>
        </w:rPr>
        <w:t>For 2.6 GHz frequency,</w:t>
      </w:r>
    </w:p>
    <w:p w14:paraId="773408D2" w14:textId="77777777" w:rsidR="00B7263A" w:rsidRPr="00B7263A" w:rsidRDefault="00B7263A" w:rsidP="00B7263A">
      <w:pPr>
        <w:numPr>
          <w:ilvl w:val="2"/>
          <w:numId w:val="43"/>
        </w:numPr>
        <w:overflowPunct/>
        <w:autoSpaceDE/>
        <w:autoSpaceDN/>
        <w:adjustRightInd/>
        <w:spacing w:after="0"/>
        <w:textAlignment w:val="auto"/>
        <w:rPr>
          <w:rFonts w:eastAsia="Batang"/>
          <w:lang w:val="en-GB"/>
        </w:rPr>
      </w:pPr>
      <w:r w:rsidRPr="00B7263A">
        <w:rPr>
          <w:rFonts w:eastAsia="Batang"/>
          <w:lang w:val="en-GB"/>
        </w:rPr>
        <w:t>For rural with long distance scenario, PSD is 33 dBm/MHz</w:t>
      </w:r>
    </w:p>
    <w:p w14:paraId="22434FB6" w14:textId="77777777" w:rsidR="00B7263A" w:rsidRPr="00B7263A" w:rsidRDefault="00B7263A" w:rsidP="00B7263A">
      <w:pPr>
        <w:numPr>
          <w:ilvl w:val="2"/>
          <w:numId w:val="43"/>
        </w:numPr>
        <w:overflowPunct/>
        <w:autoSpaceDE/>
        <w:autoSpaceDN/>
        <w:adjustRightInd/>
        <w:spacing w:after="0"/>
        <w:textAlignment w:val="auto"/>
        <w:rPr>
          <w:rFonts w:eastAsia="Batang"/>
          <w:lang w:val="en-GB"/>
        </w:rPr>
      </w:pPr>
      <w:r w:rsidRPr="00B7263A">
        <w:rPr>
          <w:rFonts w:eastAsia="Batang"/>
          <w:lang w:val="en-GB"/>
        </w:rPr>
        <w:t>For rural scenario, PSD is 33 dBm/MHz</w:t>
      </w:r>
    </w:p>
    <w:p w14:paraId="0B55B07E" w14:textId="77777777" w:rsidR="00B7263A" w:rsidRPr="00B7263A" w:rsidRDefault="00B7263A" w:rsidP="00B7263A">
      <w:pPr>
        <w:numPr>
          <w:ilvl w:val="2"/>
          <w:numId w:val="43"/>
        </w:numPr>
        <w:overflowPunct/>
        <w:autoSpaceDE/>
        <w:autoSpaceDN/>
        <w:adjustRightInd/>
        <w:spacing w:after="0"/>
        <w:textAlignment w:val="auto"/>
        <w:rPr>
          <w:rFonts w:eastAsia="Batang"/>
          <w:lang w:val="en-GB"/>
        </w:rPr>
      </w:pPr>
      <w:r w:rsidRPr="00B7263A">
        <w:rPr>
          <w:rFonts w:eastAsia="Batang"/>
          <w:lang w:val="en-GB"/>
        </w:rPr>
        <w:t>For urban scenario, PSD is 33 dBm/MHz</w:t>
      </w:r>
    </w:p>
    <w:p w14:paraId="71608E2A" w14:textId="77777777" w:rsidR="00B7263A" w:rsidRPr="00B7263A" w:rsidRDefault="00B7263A" w:rsidP="00B7263A">
      <w:pPr>
        <w:numPr>
          <w:ilvl w:val="1"/>
          <w:numId w:val="43"/>
        </w:numPr>
        <w:overflowPunct/>
        <w:autoSpaceDE/>
        <w:autoSpaceDN/>
        <w:adjustRightInd/>
        <w:spacing w:after="0"/>
        <w:textAlignment w:val="auto"/>
        <w:rPr>
          <w:rFonts w:eastAsia="Batang"/>
          <w:lang w:val="en-GB"/>
        </w:rPr>
      </w:pPr>
      <w:r w:rsidRPr="00B7263A">
        <w:rPr>
          <w:rFonts w:eastAsia="Batang"/>
          <w:lang w:val="en-GB"/>
        </w:rPr>
        <w:t>For 700MHz, 2GHz frequency</w:t>
      </w:r>
    </w:p>
    <w:p w14:paraId="203ACA89" w14:textId="77777777" w:rsidR="00B7263A" w:rsidRPr="00B7263A" w:rsidRDefault="00B7263A" w:rsidP="00B7263A">
      <w:pPr>
        <w:numPr>
          <w:ilvl w:val="2"/>
          <w:numId w:val="43"/>
        </w:numPr>
        <w:overflowPunct/>
        <w:autoSpaceDE/>
        <w:autoSpaceDN/>
        <w:adjustRightInd/>
        <w:spacing w:after="0"/>
        <w:textAlignment w:val="auto"/>
        <w:rPr>
          <w:rFonts w:eastAsia="Batang"/>
          <w:lang w:val="en-GB"/>
        </w:rPr>
      </w:pPr>
      <w:r w:rsidRPr="00B7263A">
        <w:rPr>
          <w:rFonts w:eastAsia="Batang"/>
          <w:lang w:val="en-GB"/>
        </w:rPr>
        <w:t>For rural with long distance scenario, PSD is 36 dBm/MHz</w:t>
      </w:r>
    </w:p>
    <w:p w14:paraId="0A78A531" w14:textId="77777777" w:rsidR="00B7263A" w:rsidRPr="00B7263A" w:rsidRDefault="00B7263A" w:rsidP="00B7263A">
      <w:pPr>
        <w:numPr>
          <w:ilvl w:val="2"/>
          <w:numId w:val="43"/>
        </w:numPr>
        <w:overflowPunct/>
        <w:autoSpaceDE/>
        <w:autoSpaceDN/>
        <w:adjustRightInd/>
        <w:spacing w:after="0"/>
        <w:textAlignment w:val="auto"/>
        <w:rPr>
          <w:rFonts w:eastAsia="Batang"/>
          <w:lang w:val="en-GB"/>
        </w:rPr>
      </w:pPr>
      <w:r w:rsidRPr="00B7263A">
        <w:rPr>
          <w:rFonts w:eastAsia="Batang"/>
          <w:lang w:val="en-GB"/>
        </w:rPr>
        <w:t>For rural scenario, PSD is 36 dBm/MHz</w:t>
      </w:r>
    </w:p>
    <w:p w14:paraId="5165FDD9" w14:textId="77777777" w:rsidR="00B7263A" w:rsidRPr="00B7263A" w:rsidRDefault="00B7263A" w:rsidP="00B7263A">
      <w:pPr>
        <w:numPr>
          <w:ilvl w:val="2"/>
          <w:numId w:val="43"/>
        </w:numPr>
        <w:overflowPunct/>
        <w:autoSpaceDE/>
        <w:autoSpaceDN/>
        <w:adjustRightInd/>
        <w:spacing w:after="0"/>
        <w:textAlignment w:val="auto"/>
        <w:rPr>
          <w:rFonts w:eastAsia="Batang"/>
          <w:lang w:val="en-GB"/>
        </w:rPr>
      </w:pPr>
      <w:r w:rsidRPr="00B7263A">
        <w:rPr>
          <w:rFonts w:eastAsia="Batang"/>
          <w:lang w:val="en-GB"/>
        </w:rPr>
        <w:t>For urban scenario, PSD is 36 dBm/MHz</w:t>
      </w:r>
    </w:p>
    <w:p w14:paraId="50C85EC0" w14:textId="77777777" w:rsidR="00B7263A" w:rsidRPr="00B7263A" w:rsidRDefault="00B7263A" w:rsidP="00B7263A">
      <w:pPr>
        <w:numPr>
          <w:ilvl w:val="0"/>
          <w:numId w:val="43"/>
        </w:numPr>
        <w:overflowPunct/>
        <w:autoSpaceDE/>
        <w:autoSpaceDN/>
        <w:adjustRightInd/>
        <w:spacing w:after="0"/>
        <w:textAlignment w:val="auto"/>
        <w:rPr>
          <w:rFonts w:eastAsia="Batang"/>
          <w:lang w:val="en-GB"/>
        </w:rPr>
      </w:pPr>
      <w:r w:rsidRPr="00B7263A">
        <w:rPr>
          <w:rFonts w:eastAsia="Batang"/>
          <w:lang w:val="en-GB"/>
        </w:rPr>
        <w:t xml:space="preserve">Modify the description of row(s) of link budget template:  </w:t>
      </w:r>
    </w:p>
    <w:p w14:paraId="31E7BB53" w14:textId="77777777" w:rsidR="00B7263A" w:rsidRPr="00B7263A" w:rsidRDefault="00B7263A" w:rsidP="00B7263A">
      <w:pPr>
        <w:numPr>
          <w:ilvl w:val="1"/>
          <w:numId w:val="43"/>
        </w:numPr>
        <w:overflowPunct/>
        <w:autoSpaceDE/>
        <w:autoSpaceDN/>
        <w:adjustRightInd/>
        <w:spacing w:after="0"/>
        <w:textAlignment w:val="auto"/>
        <w:rPr>
          <w:rFonts w:eastAsia="Batang"/>
          <w:lang w:val="en-GB"/>
        </w:rPr>
      </w:pPr>
      <w:r w:rsidRPr="00B7263A">
        <w:rPr>
          <w:rFonts w:eastAsia="Batang"/>
          <w:lang w:val="en-GB"/>
        </w:rPr>
        <w:t>Keep the meaning of Total transmit power (row (3</w:t>
      </w:r>
      <w:proofErr w:type="gramStart"/>
      <w:r w:rsidRPr="00B7263A">
        <w:rPr>
          <w:rFonts w:eastAsia="Batang"/>
          <w:lang w:val="en-GB"/>
        </w:rPr>
        <w:t>) )</w:t>
      </w:r>
      <w:proofErr w:type="gramEnd"/>
      <w:r w:rsidRPr="00B7263A">
        <w:rPr>
          <w:rFonts w:eastAsia="Batang"/>
          <w:lang w:val="en-GB"/>
        </w:rPr>
        <w:t xml:space="preserve"> and adding a new row (3 bis): </w:t>
      </w:r>
    </w:p>
    <w:p w14:paraId="220A353F" w14:textId="77777777" w:rsidR="00B7263A" w:rsidRPr="00B7263A" w:rsidRDefault="00B7263A" w:rsidP="00B7263A">
      <w:pPr>
        <w:numPr>
          <w:ilvl w:val="2"/>
          <w:numId w:val="43"/>
        </w:numPr>
        <w:overflowPunct/>
        <w:autoSpaceDE/>
        <w:autoSpaceDN/>
        <w:adjustRightInd/>
        <w:spacing w:after="0"/>
        <w:textAlignment w:val="auto"/>
        <w:rPr>
          <w:rFonts w:eastAsia="Batang"/>
          <w:lang w:val="en-GB"/>
        </w:rPr>
      </w:pPr>
      <w:r w:rsidRPr="00B7263A">
        <w:rPr>
          <w:rFonts w:eastAsia="Batang"/>
          <w:lang w:val="en-GB"/>
        </w:rPr>
        <w:t>(3bis) means the transmit power for occupied channel bandwidth for control channel (17a) or data channel (17b)</w:t>
      </w:r>
    </w:p>
    <w:p w14:paraId="7CA98068" w14:textId="77777777" w:rsidR="00B7263A" w:rsidRPr="00B7263A" w:rsidRDefault="00B7263A" w:rsidP="00B7263A">
      <w:pPr>
        <w:numPr>
          <w:ilvl w:val="0"/>
          <w:numId w:val="43"/>
        </w:numPr>
        <w:overflowPunct/>
        <w:autoSpaceDE/>
        <w:autoSpaceDN/>
        <w:adjustRightInd/>
        <w:spacing w:after="0"/>
        <w:textAlignment w:val="auto"/>
        <w:rPr>
          <w:rFonts w:eastAsia="Batang"/>
          <w:lang w:val="en-GB"/>
        </w:rPr>
      </w:pPr>
      <w:r w:rsidRPr="00B7263A">
        <w:rPr>
          <w:rFonts w:eastAsia="Batang"/>
          <w:lang w:val="en-GB"/>
        </w:rPr>
        <w:t xml:space="preserve">Companies are requested to set appropriate values for parameters, which is used to determine total transmit power </w:t>
      </w:r>
      <w:proofErr w:type="gramStart"/>
      <w:r w:rsidRPr="00B7263A">
        <w:rPr>
          <w:rFonts w:eastAsia="Batang"/>
          <w:lang w:val="en-GB"/>
        </w:rPr>
        <w:t>( row</w:t>
      </w:r>
      <w:proofErr w:type="gramEnd"/>
      <w:r w:rsidRPr="00B7263A">
        <w:rPr>
          <w:rFonts w:eastAsia="Batang"/>
          <w:lang w:val="en-GB"/>
        </w:rPr>
        <w:t xml:space="preserve"> (3) and/or (3bis) ), to satisfy the PSD value above</w:t>
      </w:r>
    </w:p>
    <w:p w14:paraId="0DB023C6" w14:textId="77777777" w:rsidR="00B7263A" w:rsidRPr="00B7263A" w:rsidRDefault="00B7263A" w:rsidP="00B7263A">
      <w:pPr>
        <w:numPr>
          <w:ilvl w:val="0"/>
          <w:numId w:val="43"/>
        </w:numPr>
        <w:overflowPunct/>
        <w:autoSpaceDE/>
        <w:autoSpaceDN/>
        <w:adjustRightInd/>
        <w:spacing w:after="0"/>
        <w:textAlignment w:val="auto"/>
        <w:rPr>
          <w:rFonts w:eastAsia="Batang"/>
          <w:lang w:val="en-GB"/>
        </w:rPr>
      </w:pPr>
      <w:r w:rsidRPr="00B7263A">
        <w:rPr>
          <w:rFonts w:eastAsia="Batang"/>
          <w:lang w:val="en-GB"/>
        </w:rPr>
        <w:t>Note: RAN1 will further check the consistency of the definition of row(s) in link budget table when the IMT-2020 based link budget tale is updated</w:t>
      </w:r>
    </w:p>
    <w:p w14:paraId="2AF3D77D" w14:textId="77777777" w:rsidR="00B7263A" w:rsidRPr="00B7263A" w:rsidRDefault="00B7263A" w:rsidP="00B7263A">
      <w:pPr>
        <w:overflowPunct/>
        <w:autoSpaceDE/>
        <w:autoSpaceDN/>
        <w:adjustRightInd/>
        <w:spacing w:before="120" w:after="120"/>
        <w:textAlignment w:val="auto"/>
        <w:rPr>
          <w:rFonts w:eastAsia="Batang"/>
          <w:highlight w:val="green"/>
          <w:lang w:val="en-GB" w:eastAsia="x-none"/>
        </w:rPr>
      </w:pPr>
      <w:r w:rsidRPr="00B7263A">
        <w:rPr>
          <w:rFonts w:eastAsia="Batang"/>
          <w:highlight w:val="green"/>
          <w:lang w:val="en-GB" w:eastAsia="x-none"/>
        </w:rPr>
        <w:t>Agreements:</w:t>
      </w:r>
    </w:p>
    <w:p w14:paraId="679E98B8" w14:textId="77777777" w:rsidR="00B7263A" w:rsidRPr="00B7263A" w:rsidRDefault="00B7263A" w:rsidP="00B7263A">
      <w:pPr>
        <w:overflowPunct/>
        <w:autoSpaceDE/>
        <w:autoSpaceDN/>
        <w:adjustRightInd/>
        <w:spacing w:after="0"/>
        <w:textAlignment w:val="auto"/>
        <w:rPr>
          <w:rFonts w:eastAsia="Batang"/>
          <w:lang w:val="en-GB"/>
        </w:rPr>
      </w:pPr>
      <w:r w:rsidRPr="00B7263A">
        <w:rPr>
          <w:rFonts w:eastAsia="Batang"/>
          <w:lang w:val="en-GB"/>
        </w:rPr>
        <w:t>For FR1 and FR2:</w:t>
      </w:r>
    </w:p>
    <w:p w14:paraId="4A55C188" w14:textId="77777777" w:rsidR="00B7263A" w:rsidRPr="00B7263A" w:rsidRDefault="00B7263A" w:rsidP="00B7263A">
      <w:pPr>
        <w:numPr>
          <w:ilvl w:val="0"/>
          <w:numId w:val="45"/>
        </w:numPr>
        <w:overflowPunct/>
        <w:autoSpaceDE/>
        <w:autoSpaceDN/>
        <w:adjustRightInd/>
        <w:spacing w:after="0"/>
        <w:textAlignment w:val="auto"/>
        <w:rPr>
          <w:rFonts w:eastAsia="Batang"/>
          <w:lang w:val="en-GB"/>
        </w:rPr>
      </w:pPr>
      <w:r w:rsidRPr="00B7263A">
        <w:rPr>
          <w:rFonts w:eastAsia="Batang"/>
          <w:lang w:val="en-GB"/>
        </w:rPr>
        <w:t>Further clarify the Definition of MCL for downlink</w:t>
      </w:r>
    </w:p>
    <w:p w14:paraId="56EE4D74" w14:textId="77777777" w:rsidR="00B7263A" w:rsidRPr="00B7263A" w:rsidRDefault="00B7263A" w:rsidP="00B7263A">
      <w:pPr>
        <w:numPr>
          <w:ilvl w:val="1"/>
          <w:numId w:val="45"/>
        </w:numPr>
        <w:overflowPunct/>
        <w:autoSpaceDE/>
        <w:autoSpaceDN/>
        <w:adjustRightInd/>
        <w:spacing w:after="0"/>
        <w:textAlignment w:val="auto"/>
        <w:rPr>
          <w:rFonts w:eastAsia="Batang"/>
          <w:lang w:val="en-GB"/>
        </w:rPr>
      </w:pPr>
      <w:r w:rsidRPr="00B7263A">
        <w:rPr>
          <w:rFonts w:eastAsia="Batang"/>
          <w:lang w:val="en-GB"/>
        </w:rPr>
        <w:t>Total transmit power – Receiver sensitivity + gNB antenna gain (component 2), where</w:t>
      </w:r>
    </w:p>
    <w:p w14:paraId="0F1E4D2F" w14:textId="77777777" w:rsidR="00B7263A" w:rsidRPr="00B7263A" w:rsidRDefault="00B7263A" w:rsidP="00B7263A">
      <w:pPr>
        <w:numPr>
          <w:ilvl w:val="2"/>
          <w:numId w:val="45"/>
        </w:numPr>
        <w:overflowPunct/>
        <w:autoSpaceDE/>
        <w:autoSpaceDN/>
        <w:adjustRightInd/>
        <w:spacing w:after="0"/>
        <w:textAlignment w:val="auto"/>
        <w:rPr>
          <w:rFonts w:eastAsia="Batang"/>
          <w:lang w:val="en-GB"/>
        </w:rPr>
      </w:pPr>
      <w:r w:rsidRPr="00B7263A">
        <w:rPr>
          <w:rFonts w:eastAsia="Batang"/>
          <w:lang w:val="en-GB"/>
        </w:rPr>
        <w:t xml:space="preserve">Total transmit power corresponds to row </w:t>
      </w:r>
      <w:proofErr w:type="gramStart"/>
      <w:r w:rsidRPr="00B7263A">
        <w:rPr>
          <w:rFonts w:eastAsia="Batang"/>
          <w:lang w:val="en-GB"/>
        </w:rPr>
        <w:t>No.(</w:t>
      </w:r>
      <w:proofErr w:type="gramEnd"/>
      <w:r w:rsidRPr="00B7263A">
        <w:rPr>
          <w:rFonts w:eastAsia="Batang"/>
          <w:lang w:val="en-GB"/>
        </w:rPr>
        <w:t>3) + {(6) or -(7)} (for control &amp; data channels)</w:t>
      </w:r>
    </w:p>
    <w:p w14:paraId="1883C916" w14:textId="77777777" w:rsidR="00B7263A" w:rsidRPr="00B7263A" w:rsidRDefault="00B7263A" w:rsidP="00B7263A">
      <w:pPr>
        <w:numPr>
          <w:ilvl w:val="2"/>
          <w:numId w:val="45"/>
        </w:numPr>
        <w:overflowPunct/>
        <w:autoSpaceDE/>
        <w:autoSpaceDN/>
        <w:adjustRightInd/>
        <w:spacing w:after="0"/>
        <w:textAlignment w:val="auto"/>
        <w:rPr>
          <w:rFonts w:eastAsia="Batang"/>
          <w:lang w:val="en-GB"/>
        </w:rPr>
      </w:pPr>
      <w:r w:rsidRPr="00B7263A">
        <w:rPr>
          <w:rFonts w:eastAsia="Batang"/>
          <w:lang w:val="en-GB"/>
        </w:rPr>
        <w:t>Receiver sensitivity corresponds to row No.(22a/22b)</w:t>
      </w:r>
    </w:p>
    <w:p w14:paraId="12C60FA3" w14:textId="77777777" w:rsidR="00B7263A" w:rsidRPr="00B7263A" w:rsidRDefault="00B7263A" w:rsidP="00B7263A">
      <w:pPr>
        <w:numPr>
          <w:ilvl w:val="0"/>
          <w:numId w:val="45"/>
        </w:numPr>
        <w:overflowPunct/>
        <w:autoSpaceDE/>
        <w:autoSpaceDN/>
        <w:adjustRightInd/>
        <w:spacing w:after="0"/>
        <w:textAlignment w:val="auto"/>
        <w:rPr>
          <w:rFonts w:eastAsia="Batang"/>
          <w:lang w:val="en-GB"/>
        </w:rPr>
      </w:pPr>
      <w:r w:rsidRPr="00B7263A">
        <w:rPr>
          <w:rFonts w:eastAsia="Batang"/>
          <w:lang w:val="en-GB"/>
        </w:rPr>
        <w:t>Further clarify the Definition of MIL for downlink</w:t>
      </w:r>
    </w:p>
    <w:p w14:paraId="53528DFF" w14:textId="77777777" w:rsidR="00B7263A" w:rsidRPr="00B7263A" w:rsidRDefault="00B7263A" w:rsidP="00B7263A">
      <w:pPr>
        <w:numPr>
          <w:ilvl w:val="1"/>
          <w:numId w:val="45"/>
        </w:numPr>
        <w:overflowPunct/>
        <w:autoSpaceDE/>
        <w:autoSpaceDN/>
        <w:adjustRightInd/>
        <w:spacing w:after="0"/>
        <w:textAlignment w:val="auto"/>
        <w:rPr>
          <w:rFonts w:eastAsia="Batang"/>
          <w:lang w:val="en-GB"/>
        </w:rPr>
      </w:pPr>
      <w:r w:rsidRPr="00B7263A">
        <w:rPr>
          <w:rFonts w:eastAsia="Batang"/>
          <w:lang w:val="en-GB"/>
        </w:rPr>
        <w:t>Total transmit power – Receiver sensitivity + gNB antenna gain (component 2 + 3 + 4) + UE antenna gain, where</w:t>
      </w:r>
    </w:p>
    <w:p w14:paraId="211E48CE" w14:textId="77777777" w:rsidR="00B7263A" w:rsidRPr="00B7263A" w:rsidRDefault="00B7263A" w:rsidP="00B7263A">
      <w:pPr>
        <w:numPr>
          <w:ilvl w:val="2"/>
          <w:numId w:val="45"/>
        </w:numPr>
        <w:overflowPunct/>
        <w:autoSpaceDE/>
        <w:autoSpaceDN/>
        <w:adjustRightInd/>
        <w:spacing w:after="0"/>
        <w:textAlignment w:val="auto"/>
        <w:rPr>
          <w:rFonts w:eastAsia="Batang"/>
          <w:lang w:val="en-GB"/>
        </w:rPr>
      </w:pPr>
      <w:r w:rsidRPr="00B7263A">
        <w:rPr>
          <w:rFonts w:eastAsia="Batang"/>
          <w:lang w:val="en-GB"/>
        </w:rPr>
        <w:t>Total transmit power + gNB antenna gain (component 2 + 3 + 4) corresponds to row No.(9a/9b), i.e.</w:t>
      </w:r>
    </w:p>
    <w:p w14:paraId="21DBC029" w14:textId="77777777" w:rsidR="00B7263A" w:rsidRPr="00B7263A" w:rsidRDefault="00B7263A" w:rsidP="00B7263A">
      <w:pPr>
        <w:numPr>
          <w:ilvl w:val="3"/>
          <w:numId w:val="45"/>
        </w:numPr>
        <w:overflowPunct/>
        <w:autoSpaceDE/>
        <w:autoSpaceDN/>
        <w:adjustRightInd/>
        <w:spacing w:after="0"/>
        <w:textAlignment w:val="auto"/>
        <w:rPr>
          <w:rFonts w:eastAsia="Batang"/>
          <w:lang w:val="en-GB"/>
        </w:rPr>
      </w:pPr>
      <w:r w:rsidRPr="00B7263A">
        <w:rPr>
          <w:rFonts w:eastAsia="Batang"/>
          <w:lang w:val="en-GB"/>
        </w:rPr>
        <w:t xml:space="preserve"> (3) + (4) + (5) + (6) – (8) for control channel</w:t>
      </w:r>
    </w:p>
    <w:p w14:paraId="066796A7" w14:textId="77777777" w:rsidR="00B7263A" w:rsidRPr="00B7263A" w:rsidRDefault="00B7263A" w:rsidP="00B7263A">
      <w:pPr>
        <w:numPr>
          <w:ilvl w:val="3"/>
          <w:numId w:val="45"/>
        </w:numPr>
        <w:overflowPunct/>
        <w:autoSpaceDE/>
        <w:autoSpaceDN/>
        <w:adjustRightInd/>
        <w:spacing w:after="0"/>
        <w:textAlignment w:val="auto"/>
        <w:rPr>
          <w:rFonts w:eastAsia="Batang"/>
          <w:lang w:val="en-GB"/>
        </w:rPr>
      </w:pPr>
      <w:r w:rsidRPr="00B7263A">
        <w:rPr>
          <w:rFonts w:eastAsia="Batang"/>
          <w:lang w:val="en-GB"/>
        </w:rPr>
        <w:t xml:space="preserve"> (3) + (4) + (5) – (7) – (8) for data channel</w:t>
      </w:r>
    </w:p>
    <w:p w14:paraId="4F0B2928" w14:textId="77777777" w:rsidR="00B7263A" w:rsidRPr="00B7263A" w:rsidRDefault="00B7263A" w:rsidP="00B7263A">
      <w:pPr>
        <w:numPr>
          <w:ilvl w:val="3"/>
          <w:numId w:val="45"/>
        </w:numPr>
        <w:overflowPunct/>
        <w:autoSpaceDE/>
        <w:autoSpaceDN/>
        <w:adjustRightInd/>
        <w:spacing w:after="0"/>
        <w:textAlignment w:val="auto"/>
        <w:rPr>
          <w:rFonts w:eastAsia="Batang"/>
          <w:lang w:val="en-GB"/>
        </w:rPr>
      </w:pPr>
      <w:r w:rsidRPr="00B7263A">
        <w:rPr>
          <w:rFonts w:eastAsia="Batang"/>
          <w:lang w:val="en-GB"/>
        </w:rPr>
        <w:t>Note: the derivation of (9a/9b) will be modified depending on the discussion on antenna gain &amp; antenna gain correction</w:t>
      </w:r>
    </w:p>
    <w:p w14:paraId="7A36CEFA" w14:textId="77777777" w:rsidR="00B7263A" w:rsidRPr="00B7263A" w:rsidRDefault="00B7263A" w:rsidP="00B7263A">
      <w:pPr>
        <w:numPr>
          <w:ilvl w:val="2"/>
          <w:numId w:val="45"/>
        </w:numPr>
        <w:overflowPunct/>
        <w:autoSpaceDE/>
        <w:autoSpaceDN/>
        <w:adjustRightInd/>
        <w:spacing w:after="0"/>
        <w:textAlignment w:val="auto"/>
        <w:rPr>
          <w:rFonts w:eastAsia="Batang"/>
          <w:lang w:val="en-GB"/>
        </w:rPr>
      </w:pPr>
      <w:r w:rsidRPr="00B7263A">
        <w:rPr>
          <w:rFonts w:eastAsia="Batang"/>
          <w:lang w:val="en-GB"/>
        </w:rPr>
        <w:t>Receiver sensitivity corresponds to row No.(22a/22b)</w:t>
      </w:r>
    </w:p>
    <w:p w14:paraId="23AF38CB" w14:textId="77777777" w:rsidR="00B7263A" w:rsidRPr="00B7263A" w:rsidRDefault="00B7263A" w:rsidP="00B7263A">
      <w:pPr>
        <w:numPr>
          <w:ilvl w:val="2"/>
          <w:numId w:val="45"/>
        </w:numPr>
        <w:overflowPunct/>
        <w:autoSpaceDE/>
        <w:autoSpaceDN/>
        <w:adjustRightInd/>
        <w:spacing w:after="0"/>
        <w:textAlignment w:val="auto"/>
        <w:rPr>
          <w:rFonts w:eastAsia="Batang"/>
          <w:lang w:val="en-GB"/>
        </w:rPr>
      </w:pPr>
      <w:r w:rsidRPr="00B7263A">
        <w:rPr>
          <w:rFonts w:eastAsia="Batang"/>
          <w:lang w:val="en-GB"/>
        </w:rPr>
        <w:t>(</w:t>
      </w:r>
      <w:r w:rsidRPr="00B7263A">
        <w:rPr>
          <w:rFonts w:eastAsia="Batang"/>
          <w:highlight w:val="darkYellow"/>
          <w:lang w:val="en-GB"/>
        </w:rPr>
        <w:t xml:space="preserve">Working assumption </w:t>
      </w:r>
      <w:r w:rsidRPr="00B7263A">
        <w:rPr>
          <w:rFonts w:eastAsia="Batang"/>
          <w:lang w:val="en-GB"/>
        </w:rPr>
        <w:t>for FR2) UE antenna gain corresponds to row No.(</w:t>
      </w:r>
      <w:proofErr w:type="gramStart"/>
      <w:r w:rsidRPr="00B7263A">
        <w:rPr>
          <w:rFonts w:eastAsia="Batang"/>
          <w:lang w:val="en-GB"/>
        </w:rPr>
        <w:t>11)+</w:t>
      </w:r>
      <w:proofErr w:type="gramEnd"/>
      <w:r w:rsidRPr="00B7263A">
        <w:rPr>
          <w:rFonts w:eastAsia="Batang"/>
          <w:lang w:val="en-GB"/>
        </w:rPr>
        <w:t>No(11bis)</w:t>
      </w:r>
    </w:p>
    <w:p w14:paraId="142293D9" w14:textId="77777777" w:rsidR="00B7263A" w:rsidRPr="00B7263A" w:rsidRDefault="00B7263A" w:rsidP="00B7263A">
      <w:pPr>
        <w:numPr>
          <w:ilvl w:val="0"/>
          <w:numId w:val="45"/>
        </w:numPr>
        <w:overflowPunct/>
        <w:autoSpaceDE/>
        <w:autoSpaceDN/>
        <w:adjustRightInd/>
        <w:spacing w:after="0"/>
        <w:textAlignment w:val="auto"/>
        <w:rPr>
          <w:rFonts w:eastAsia="Batang"/>
          <w:lang w:val="en-GB"/>
        </w:rPr>
      </w:pPr>
      <w:r w:rsidRPr="00B7263A">
        <w:rPr>
          <w:rFonts w:eastAsia="Batang"/>
          <w:lang w:val="en-GB"/>
        </w:rPr>
        <w:t xml:space="preserve">Note: further refinement/definition of (3) and/or (22a/22b) can be discussed when link budget table is updated. </w:t>
      </w:r>
    </w:p>
    <w:p w14:paraId="34823FDD" w14:textId="77777777" w:rsidR="00B7263A" w:rsidRPr="00B7263A" w:rsidRDefault="00B7263A" w:rsidP="00B7263A">
      <w:pPr>
        <w:overflowPunct/>
        <w:autoSpaceDE/>
        <w:autoSpaceDN/>
        <w:adjustRightInd/>
        <w:spacing w:before="120" w:after="120"/>
        <w:textAlignment w:val="auto"/>
        <w:rPr>
          <w:rFonts w:eastAsia="Batang"/>
          <w:highlight w:val="green"/>
          <w:lang w:val="en-GB" w:eastAsia="x-none"/>
        </w:rPr>
      </w:pPr>
      <w:r w:rsidRPr="00B7263A">
        <w:rPr>
          <w:rFonts w:eastAsia="Batang"/>
          <w:highlight w:val="green"/>
          <w:lang w:val="en-GB" w:eastAsia="x-none"/>
        </w:rPr>
        <w:t>Agreements:</w:t>
      </w:r>
    </w:p>
    <w:p w14:paraId="03D8C52D" w14:textId="77777777" w:rsidR="00B7263A" w:rsidRPr="00B7263A" w:rsidRDefault="00B7263A" w:rsidP="00B7263A">
      <w:pPr>
        <w:overflowPunct/>
        <w:autoSpaceDE/>
        <w:autoSpaceDN/>
        <w:adjustRightInd/>
        <w:spacing w:after="0"/>
        <w:textAlignment w:val="auto"/>
        <w:rPr>
          <w:rFonts w:eastAsia="Batang"/>
          <w:lang w:val="en-GB"/>
        </w:rPr>
      </w:pPr>
      <w:r w:rsidRPr="00B7263A">
        <w:rPr>
          <w:rFonts w:eastAsia="Batang"/>
          <w:lang w:val="en-GB"/>
        </w:rPr>
        <w:t>Definition of MPL for TDL option 1</w:t>
      </w:r>
    </w:p>
    <w:p w14:paraId="2E10F231" w14:textId="77777777" w:rsidR="00B7263A" w:rsidRPr="00B7263A" w:rsidRDefault="00B7263A" w:rsidP="00B7263A">
      <w:pPr>
        <w:numPr>
          <w:ilvl w:val="0"/>
          <w:numId w:val="44"/>
        </w:numPr>
        <w:overflowPunct/>
        <w:autoSpaceDE/>
        <w:autoSpaceDN/>
        <w:adjustRightInd/>
        <w:spacing w:after="0"/>
        <w:textAlignment w:val="auto"/>
        <w:rPr>
          <w:rFonts w:eastAsia="Batang"/>
          <w:lang w:val="en-GB"/>
        </w:rPr>
      </w:pPr>
      <w:r w:rsidRPr="00B7263A">
        <w:rPr>
          <w:rFonts w:eastAsia="Batang"/>
          <w:lang w:val="en-GB"/>
        </w:rPr>
        <w:t>MPL = MIL + [(21a/b) H-ARQ gain] – [ (25a/b) Shadow fading margin – (27) Penetration margin ] + [(26) BS selection/macro-diversity gain ] + [(28) Other gains] – [(12) Cable, connector, combiner, body losses (Rx side) ]</w:t>
      </w:r>
    </w:p>
    <w:p w14:paraId="5B280708" w14:textId="77777777" w:rsidR="00B7263A" w:rsidRPr="00B7263A" w:rsidRDefault="00B7263A" w:rsidP="00B7263A">
      <w:pPr>
        <w:numPr>
          <w:ilvl w:val="0"/>
          <w:numId w:val="44"/>
        </w:numPr>
        <w:overflowPunct/>
        <w:autoSpaceDE/>
        <w:autoSpaceDN/>
        <w:adjustRightInd/>
        <w:spacing w:after="0"/>
        <w:textAlignment w:val="auto"/>
        <w:rPr>
          <w:rFonts w:eastAsia="Batang"/>
          <w:lang w:val="en-GB"/>
        </w:rPr>
      </w:pPr>
      <w:r w:rsidRPr="00B7263A">
        <w:rPr>
          <w:rFonts w:eastAsia="Batang"/>
          <w:lang w:val="en-GB"/>
        </w:rPr>
        <w:lastRenderedPageBreak/>
        <w:t>Note1: (8) is not necessary because it is included in the definition of MIL</w:t>
      </w:r>
    </w:p>
    <w:p w14:paraId="29A2B7D1" w14:textId="77777777" w:rsidR="00B7263A" w:rsidRPr="00B7263A" w:rsidRDefault="00B7263A" w:rsidP="00B7263A">
      <w:pPr>
        <w:numPr>
          <w:ilvl w:val="0"/>
          <w:numId w:val="44"/>
        </w:numPr>
        <w:overflowPunct/>
        <w:autoSpaceDE/>
        <w:autoSpaceDN/>
        <w:adjustRightInd/>
        <w:spacing w:after="0"/>
        <w:textAlignment w:val="auto"/>
        <w:rPr>
          <w:rFonts w:eastAsia="Batang"/>
          <w:lang w:val="en-GB"/>
        </w:rPr>
      </w:pPr>
      <w:r w:rsidRPr="00B7263A">
        <w:rPr>
          <w:rFonts w:eastAsia="Batang"/>
          <w:lang w:val="en-GB"/>
        </w:rPr>
        <w:t>Note2: (20) is not necessary because it is included in receiver sensitivity, which is used to derive MIL</w:t>
      </w:r>
    </w:p>
    <w:p w14:paraId="36EA811E" w14:textId="77777777" w:rsidR="00B7263A" w:rsidRPr="00B7263A" w:rsidRDefault="00B7263A" w:rsidP="00B7263A">
      <w:pPr>
        <w:overflowPunct/>
        <w:autoSpaceDE/>
        <w:autoSpaceDN/>
        <w:adjustRightInd/>
        <w:spacing w:before="120" w:after="120"/>
        <w:textAlignment w:val="auto"/>
        <w:rPr>
          <w:rFonts w:eastAsia="Batang"/>
          <w:highlight w:val="green"/>
          <w:lang w:val="en-GB" w:eastAsia="x-none"/>
        </w:rPr>
      </w:pPr>
      <w:r w:rsidRPr="00B7263A">
        <w:rPr>
          <w:rFonts w:eastAsia="Batang"/>
          <w:highlight w:val="green"/>
          <w:lang w:val="en-GB" w:eastAsia="x-none"/>
        </w:rPr>
        <w:t>Agreements:</w:t>
      </w:r>
    </w:p>
    <w:p w14:paraId="5D681C8F" w14:textId="77777777" w:rsidR="00B7263A" w:rsidRPr="00B7263A" w:rsidRDefault="00B7263A" w:rsidP="00B7263A">
      <w:pPr>
        <w:numPr>
          <w:ilvl w:val="0"/>
          <w:numId w:val="44"/>
        </w:numPr>
        <w:overflowPunct/>
        <w:autoSpaceDE/>
        <w:autoSpaceDN/>
        <w:adjustRightInd/>
        <w:spacing w:after="0"/>
        <w:textAlignment w:val="auto"/>
        <w:rPr>
          <w:rFonts w:eastAsia="Batang"/>
          <w:lang w:val="en-GB"/>
        </w:rPr>
      </w:pPr>
      <w:r w:rsidRPr="00B7263A">
        <w:rPr>
          <w:rFonts w:eastAsia="Batang"/>
          <w:lang w:val="en-GB"/>
        </w:rPr>
        <w:t>As for the agreement on antenna gain and antenna gain components including antenna gain correction factors, Table A and Table B are defined as below</w:t>
      </w:r>
    </w:p>
    <w:p w14:paraId="7E1C90C8" w14:textId="77777777" w:rsidR="00B7263A" w:rsidRPr="00B7263A" w:rsidRDefault="00B7263A" w:rsidP="00B7263A">
      <w:pPr>
        <w:overflowPunct/>
        <w:autoSpaceDE/>
        <w:autoSpaceDN/>
        <w:adjustRightInd/>
        <w:spacing w:after="0"/>
        <w:textAlignment w:val="auto"/>
        <w:rPr>
          <w:rFonts w:eastAsia="Batang"/>
          <w:lang w:val="en-GB"/>
        </w:rPr>
      </w:pPr>
    </w:p>
    <w:p w14:paraId="28EB4C02" w14:textId="6B72D7F8" w:rsidR="00B7263A" w:rsidRPr="00B7263A" w:rsidRDefault="00B7263A" w:rsidP="00B7263A">
      <w:pPr>
        <w:overflowPunct/>
        <w:autoSpaceDE/>
        <w:autoSpaceDN/>
        <w:adjustRightInd/>
        <w:spacing w:after="0"/>
        <w:jc w:val="center"/>
        <w:textAlignment w:val="auto"/>
        <w:rPr>
          <w:rFonts w:eastAsia="Batang"/>
          <w:lang w:val="en-GB"/>
        </w:rPr>
      </w:pPr>
      <w:r w:rsidRPr="7CE19F69">
        <w:rPr>
          <w:rFonts w:eastAsia="Batang"/>
          <w:lang w:val="en-GB"/>
        </w:rPr>
        <w:fldChar w:fldCharType="begin"/>
      </w:r>
      <w:r w:rsidRPr="7CE19F69">
        <w:rPr>
          <w:rFonts w:eastAsia="Batang"/>
          <w:lang w:val="en-GB"/>
        </w:rPr>
        <w:instrText xml:space="preserve"> INCLUDEPICTURE  "cid:ii_keehb3wh0" \* MERGEFORMATINET </w:instrText>
      </w:r>
      <w:r w:rsidRPr="7CE19F69">
        <w:rPr>
          <w:rFonts w:eastAsia="Batang"/>
          <w:lang w:val="en-GB"/>
        </w:rPr>
        <w:fldChar w:fldCharType="separate"/>
      </w:r>
      <w:r w:rsidRPr="7CE19F69">
        <w:rPr>
          <w:rFonts w:eastAsia="Batang"/>
          <w:lang w:val="en-GB"/>
        </w:rPr>
        <w:fldChar w:fldCharType="begin"/>
      </w:r>
      <w:r w:rsidRPr="7CE19F69">
        <w:rPr>
          <w:rFonts w:eastAsia="Batang"/>
          <w:lang w:val="en-GB"/>
        </w:rPr>
        <w:instrText xml:space="preserve"> INCLUDEPICTURE  "cid:ii_keehb3wh0" \* MERGEFORMATINET </w:instrText>
      </w:r>
      <w:r w:rsidRPr="7CE19F69">
        <w:rPr>
          <w:rFonts w:eastAsia="Batang"/>
          <w:lang w:val="en-GB"/>
        </w:rPr>
        <w:fldChar w:fldCharType="separate"/>
      </w:r>
      <w:r w:rsidRPr="7CE19F69">
        <w:rPr>
          <w:rFonts w:eastAsia="Batang"/>
          <w:lang w:val="en-GB"/>
        </w:rPr>
        <w:fldChar w:fldCharType="begin"/>
      </w:r>
      <w:r w:rsidRPr="7CE19F69">
        <w:rPr>
          <w:rFonts w:eastAsia="Batang"/>
          <w:lang w:val="en-GB"/>
        </w:rPr>
        <w:instrText xml:space="preserve"> INCLUDEPICTURE  "cid:ii_keehb3wh0" \* MERGEFORMATINET </w:instrText>
      </w:r>
      <w:r w:rsidRPr="7CE19F69">
        <w:rPr>
          <w:rFonts w:eastAsia="Batang"/>
          <w:lang w:val="en-GB"/>
        </w:rPr>
        <w:fldChar w:fldCharType="separate"/>
      </w:r>
      <w:r w:rsidRPr="7CE19F69">
        <w:rPr>
          <w:rFonts w:eastAsia="Batang"/>
          <w:lang w:val="en-GB"/>
        </w:rPr>
        <w:fldChar w:fldCharType="begin"/>
      </w:r>
      <w:r w:rsidRPr="7CE19F69">
        <w:rPr>
          <w:rFonts w:eastAsia="Batang"/>
          <w:lang w:val="en-GB"/>
        </w:rPr>
        <w:instrText xml:space="preserve"> INCLUDEPICTURE  "cid:ii_keehb3wh0" \* MERGEFORMATINET </w:instrText>
      </w:r>
      <w:r w:rsidRPr="7CE19F69">
        <w:rPr>
          <w:rFonts w:eastAsia="Batang"/>
          <w:lang w:val="en-GB"/>
        </w:rPr>
        <w:fldChar w:fldCharType="separate"/>
      </w:r>
      <w:r w:rsidRPr="7CE19F69">
        <w:rPr>
          <w:rFonts w:eastAsia="Batang"/>
          <w:lang w:val="en-GB"/>
        </w:rPr>
        <w:fldChar w:fldCharType="begin"/>
      </w:r>
      <w:r w:rsidRPr="7CE19F69">
        <w:rPr>
          <w:rFonts w:eastAsia="Batang"/>
          <w:lang w:val="en-GB"/>
        </w:rPr>
        <w:instrText xml:space="preserve"> INCLUDEPICTURE  "cid:ii_keehb3wh0" \* MERGEFORMATINET </w:instrText>
      </w:r>
      <w:r w:rsidRPr="7CE19F69">
        <w:rPr>
          <w:rFonts w:eastAsia="Batang"/>
          <w:lang w:val="en-GB"/>
        </w:rPr>
        <w:fldChar w:fldCharType="separate"/>
      </w:r>
      <w:r w:rsidRPr="7CE19F69">
        <w:rPr>
          <w:rFonts w:eastAsia="Batang"/>
          <w:lang w:val="en-GB"/>
        </w:rPr>
        <w:fldChar w:fldCharType="begin"/>
      </w:r>
      <w:r w:rsidRPr="7CE19F69">
        <w:rPr>
          <w:rFonts w:eastAsia="Batang"/>
          <w:lang w:val="en-GB"/>
        </w:rPr>
        <w:instrText xml:space="preserve"> INCLUDEPICTURE  "cid:ii_keehb3wh0" \* MERGEFORMATINET </w:instrText>
      </w:r>
      <w:r w:rsidRPr="7CE19F69">
        <w:rPr>
          <w:rFonts w:eastAsia="Batang"/>
          <w:lang w:val="en-GB"/>
        </w:rPr>
        <w:fldChar w:fldCharType="separate"/>
      </w:r>
      <w:r w:rsidRPr="7CE19F69">
        <w:rPr>
          <w:rFonts w:eastAsia="Batang"/>
          <w:lang w:val="en-GB"/>
        </w:rPr>
        <w:fldChar w:fldCharType="begin"/>
      </w:r>
      <w:r w:rsidRPr="7CE19F69">
        <w:rPr>
          <w:rFonts w:eastAsia="Batang"/>
          <w:lang w:val="en-GB"/>
        </w:rPr>
        <w:instrText xml:space="preserve"> INCLUDEPICTURE  "cid:ii_keehb3wh0" \* MERGEFORMATINET </w:instrText>
      </w:r>
      <w:r w:rsidRPr="7CE19F69">
        <w:rPr>
          <w:rFonts w:eastAsia="Batang"/>
          <w:lang w:val="en-GB"/>
        </w:rPr>
        <w:fldChar w:fldCharType="separate"/>
      </w:r>
      <w:r w:rsidRPr="7CE19F69">
        <w:rPr>
          <w:rFonts w:eastAsia="Batang"/>
          <w:lang w:val="en-GB"/>
        </w:rPr>
        <w:fldChar w:fldCharType="begin"/>
      </w:r>
      <w:r w:rsidRPr="7CE19F69">
        <w:rPr>
          <w:rFonts w:eastAsia="Batang"/>
          <w:lang w:val="en-GB"/>
        </w:rPr>
        <w:instrText xml:space="preserve"> INCLUDEPICTURE  "cid:ii_keehb3wh0" \* MERGEFORMATINET </w:instrText>
      </w:r>
      <w:r w:rsidRPr="7CE19F69">
        <w:rPr>
          <w:rFonts w:eastAsia="Batang"/>
          <w:lang w:val="en-GB"/>
        </w:rPr>
        <w:fldChar w:fldCharType="separate"/>
      </w:r>
      <w:r w:rsidRPr="7CE19F69">
        <w:rPr>
          <w:rFonts w:eastAsia="Batang"/>
          <w:lang w:val="en-GB"/>
        </w:rPr>
        <w:fldChar w:fldCharType="begin"/>
      </w:r>
      <w:r w:rsidRPr="7CE19F69">
        <w:rPr>
          <w:rFonts w:eastAsia="Batang"/>
          <w:lang w:val="en-GB"/>
        </w:rPr>
        <w:instrText xml:space="preserve"> INCLUDEPICTURE  "cid:ii_keehb3wh0" \* MERGEFORMATINET </w:instrText>
      </w:r>
      <w:r w:rsidRPr="7CE19F69">
        <w:rPr>
          <w:rFonts w:eastAsia="Batang"/>
          <w:lang w:val="en-GB"/>
        </w:rPr>
        <w:fldChar w:fldCharType="separate"/>
      </w:r>
      <w:r w:rsidRPr="7CE19F69">
        <w:rPr>
          <w:rFonts w:eastAsia="Batang"/>
          <w:lang w:val="en-GB"/>
        </w:rPr>
        <w:fldChar w:fldCharType="begin"/>
      </w:r>
      <w:r w:rsidRPr="7CE19F69">
        <w:rPr>
          <w:rFonts w:eastAsia="Batang"/>
          <w:lang w:val="en-GB"/>
        </w:rPr>
        <w:instrText xml:space="preserve"> INCLUDEPICTURE  "cid:ii_keehb3wh0" \* MERGEFORMATINET </w:instrText>
      </w:r>
      <w:r w:rsidRPr="7CE19F69">
        <w:rPr>
          <w:rFonts w:eastAsia="Batang"/>
          <w:lang w:val="en-GB"/>
        </w:rPr>
        <w:fldChar w:fldCharType="separate"/>
      </w:r>
      <w:r w:rsidRPr="7CE19F69">
        <w:rPr>
          <w:rFonts w:eastAsia="Batang"/>
          <w:lang w:val="en-GB"/>
        </w:rPr>
        <w:fldChar w:fldCharType="begin"/>
      </w:r>
      <w:r w:rsidRPr="7CE19F69">
        <w:rPr>
          <w:rFonts w:eastAsia="Batang"/>
          <w:lang w:val="en-GB"/>
        </w:rPr>
        <w:instrText xml:space="preserve"> INCLUDEPICTURE  "cid:ii_keehb3wh0" \* MERGEFORMATINET </w:instrText>
      </w:r>
      <w:r w:rsidRPr="7CE19F69">
        <w:rPr>
          <w:rFonts w:eastAsia="Batang"/>
          <w:lang w:val="en-GB"/>
        </w:rPr>
        <w:fldChar w:fldCharType="separate"/>
      </w:r>
      <w:r w:rsidRPr="7CE19F69">
        <w:rPr>
          <w:rFonts w:eastAsia="Batang"/>
          <w:lang w:val="en-GB"/>
        </w:rPr>
        <w:fldChar w:fldCharType="begin"/>
      </w:r>
      <w:r w:rsidRPr="7CE19F69">
        <w:rPr>
          <w:rFonts w:eastAsia="Batang"/>
          <w:lang w:val="en-GB"/>
        </w:rPr>
        <w:instrText xml:space="preserve"> INCLUDEPICTURE  "cid:ii_keehb3wh0" \* MERGEFORMATINET </w:instrText>
      </w:r>
      <w:r w:rsidRPr="7CE19F69">
        <w:rPr>
          <w:rFonts w:eastAsia="Batang"/>
          <w:lang w:val="en-GB"/>
        </w:rPr>
        <w:fldChar w:fldCharType="separate"/>
      </w:r>
      <w:r w:rsidRPr="7CE19F69">
        <w:rPr>
          <w:rFonts w:eastAsia="Batang"/>
          <w:lang w:val="en-GB"/>
        </w:rPr>
        <w:fldChar w:fldCharType="begin"/>
      </w:r>
      <w:r w:rsidRPr="7CE19F69">
        <w:rPr>
          <w:rFonts w:eastAsia="Batang"/>
          <w:lang w:val="en-GB"/>
        </w:rPr>
        <w:instrText xml:space="preserve"> INCLUDEPICTURE  "cid:ii_keehb3wh0" \* MERGEFORMATINET </w:instrText>
      </w:r>
      <w:r w:rsidRPr="7CE19F69">
        <w:rPr>
          <w:rFonts w:eastAsia="Batang"/>
          <w:lang w:val="en-GB"/>
        </w:rPr>
        <w:fldChar w:fldCharType="separate"/>
      </w:r>
      <w:r w:rsidRPr="7CE19F69">
        <w:rPr>
          <w:rFonts w:eastAsia="Batang"/>
          <w:lang w:val="en-GB"/>
        </w:rPr>
        <w:fldChar w:fldCharType="begin"/>
      </w:r>
      <w:r w:rsidRPr="7CE19F69">
        <w:rPr>
          <w:rFonts w:eastAsia="Batang"/>
          <w:lang w:val="en-GB"/>
        </w:rPr>
        <w:instrText xml:space="preserve"> INCLUDEPICTURE  "cid:ii_keehb3wh0" \* MERGEFORMATINET </w:instrText>
      </w:r>
      <w:r w:rsidRPr="7CE19F69">
        <w:rPr>
          <w:rFonts w:eastAsia="Batang"/>
          <w:lang w:val="en-GB"/>
        </w:rPr>
        <w:fldChar w:fldCharType="separate"/>
      </w:r>
      <w:r w:rsidRPr="7CE19F69">
        <w:rPr>
          <w:rFonts w:eastAsia="Batang"/>
          <w:lang w:val="en-GB"/>
        </w:rPr>
        <w:fldChar w:fldCharType="begin"/>
      </w:r>
      <w:r w:rsidRPr="7CE19F69">
        <w:rPr>
          <w:rFonts w:eastAsia="Batang"/>
          <w:lang w:val="en-GB"/>
        </w:rPr>
        <w:instrText xml:space="preserve"> INCLUDEPICTURE  "cid:ii_keehb3wh0" \* MERGEFORMATINET </w:instrText>
      </w:r>
      <w:r w:rsidRPr="7CE19F69">
        <w:rPr>
          <w:rFonts w:eastAsia="Batang"/>
          <w:lang w:val="en-GB"/>
        </w:rPr>
        <w:fldChar w:fldCharType="separate"/>
      </w:r>
      <w:r w:rsidRPr="7CE19F69">
        <w:rPr>
          <w:rFonts w:eastAsia="Batang"/>
          <w:lang w:val="en-GB"/>
        </w:rPr>
        <w:fldChar w:fldCharType="begin"/>
      </w:r>
      <w:r w:rsidRPr="7CE19F69">
        <w:rPr>
          <w:rFonts w:eastAsia="Batang"/>
          <w:lang w:val="en-GB"/>
        </w:rPr>
        <w:instrText xml:space="preserve"> INCLUDEPICTURE  "cid:ii_keehb3wh0" \* MERGEFORMATINET </w:instrText>
      </w:r>
      <w:r w:rsidRPr="7CE19F69">
        <w:rPr>
          <w:rFonts w:eastAsia="Batang"/>
          <w:lang w:val="en-GB"/>
        </w:rPr>
        <w:fldChar w:fldCharType="separate"/>
      </w:r>
      <w:r w:rsidRPr="7CE19F69">
        <w:rPr>
          <w:rFonts w:eastAsia="Batang"/>
          <w:lang w:val="en-GB"/>
        </w:rPr>
        <w:fldChar w:fldCharType="begin"/>
      </w:r>
      <w:r w:rsidRPr="7CE19F69">
        <w:rPr>
          <w:rFonts w:eastAsia="Batang"/>
          <w:lang w:val="en-GB"/>
        </w:rPr>
        <w:instrText xml:space="preserve"> INCLUDEPICTURE  "cid:ii_keehb3wh0" \* MERGEFORMATINET </w:instrText>
      </w:r>
      <w:r w:rsidRPr="7CE19F69">
        <w:rPr>
          <w:rFonts w:eastAsia="Batang"/>
          <w:lang w:val="en-GB"/>
        </w:rPr>
        <w:fldChar w:fldCharType="separate"/>
      </w:r>
      <w:r w:rsidRPr="7CE19F69">
        <w:rPr>
          <w:rFonts w:eastAsia="Batang"/>
          <w:lang w:val="en-GB"/>
        </w:rPr>
        <w:fldChar w:fldCharType="begin"/>
      </w:r>
      <w:r w:rsidRPr="7CE19F69">
        <w:rPr>
          <w:rFonts w:eastAsia="Batang"/>
          <w:lang w:val="en-GB"/>
        </w:rPr>
        <w:instrText xml:space="preserve"> INCLUDEPICTURE  "cid:ii_keehb3wh0" \* MERGEFORMATINET </w:instrText>
      </w:r>
      <w:r w:rsidRPr="7CE19F69">
        <w:rPr>
          <w:rFonts w:eastAsia="Batang"/>
          <w:lang w:val="en-GB"/>
        </w:rPr>
        <w:fldChar w:fldCharType="separate"/>
      </w:r>
      <w:r w:rsidRPr="7CE19F69">
        <w:rPr>
          <w:rFonts w:eastAsia="Batang"/>
          <w:lang w:val="en-GB"/>
        </w:rPr>
        <w:fldChar w:fldCharType="begin"/>
      </w:r>
      <w:r w:rsidRPr="7CE19F69">
        <w:rPr>
          <w:rFonts w:eastAsia="Batang"/>
          <w:lang w:val="en-GB"/>
        </w:rPr>
        <w:instrText xml:space="preserve"> INCLUDEPICTURE  "cid:ii_keehb3wh0" \* MERGEFORMATINET </w:instrText>
      </w:r>
      <w:r w:rsidRPr="7CE19F69">
        <w:rPr>
          <w:rFonts w:eastAsia="Batang"/>
          <w:lang w:val="en-GB"/>
        </w:rPr>
        <w:fldChar w:fldCharType="separate"/>
      </w:r>
      <w:r w:rsidRPr="7CE19F69">
        <w:rPr>
          <w:rFonts w:eastAsia="Batang"/>
          <w:lang w:val="en-GB"/>
        </w:rPr>
        <w:fldChar w:fldCharType="begin"/>
      </w:r>
      <w:r w:rsidRPr="7CE19F69">
        <w:rPr>
          <w:rFonts w:eastAsia="Batang"/>
          <w:lang w:val="en-GB"/>
        </w:rPr>
        <w:instrText xml:space="preserve"> INCLUDEPICTURE  "cid:ii_keehb3wh0" \* MERGEFORMATINET </w:instrText>
      </w:r>
      <w:r w:rsidRPr="7CE19F69">
        <w:rPr>
          <w:rFonts w:eastAsia="Batang"/>
          <w:lang w:val="en-GB"/>
        </w:rPr>
        <w:fldChar w:fldCharType="separate"/>
      </w:r>
      <w:r w:rsidR="00511704">
        <w:rPr>
          <w:noProof/>
        </w:rPr>
        <w:drawing>
          <wp:inline distT="0" distB="0" distL="0" distR="0" wp14:anchorId="6EB6B531" wp14:editId="02DF27F2">
            <wp:extent cx="4427855" cy="1630045"/>
            <wp:effectExtent l="0" t="0" r="0" b="0"/>
            <wp:docPr id="315329472" name="Picture 315329472" title="image.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5329472"/>
                    <pic:cNvPicPr/>
                  </pic:nvPicPr>
                  <pic:blipFill>
                    <a:blip r:embed="rId12">
                      <a:extLst>
                        <a:ext uri="{28A0092B-C50C-407E-A947-70E740481C1C}">
                          <a14:useLocalDpi xmlns:a14="http://schemas.microsoft.com/office/drawing/2010/main" val="0"/>
                        </a:ext>
                      </a:extLst>
                    </a:blip>
                    <a:stretch>
                      <a:fillRect/>
                    </a:stretch>
                  </pic:blipFill>
                  <pic:spPr>
                    <a:xfrm>
                      <a:off x="0" y="0"/>
                      <a:ext cx="4427855" cy="1630045"/>
                    </a:xfrm>
                    <a:prstGeom prst="rect">
                      <a:avLst/>
                    </a:prstGeom>
                  </pic:spPr>
                </pic:pic>
              </a:graphicData>
            </a:graphic>
          </wp:inline>
        </w:drawing>
      </w:r>
      <w:r w:rsidRPr="7CE19F69">
        <w:rPr>
          <w:rFonts w:eastAsia="Batang"/>
          <w:lang w:val="en-GB"/>
        </w:rPr>
        <w:fldChar w:fldCharType="end"/>
      </w:r>
      <w:r w:rsidRPr="7CE19F69">
        <w:rPr>
          <w:rFonts w:eastAsia="Batang"/>
          <w:lang w:val="en-GB"/>
        </w:rPr>
        <w:fldChar w:fldCharType="end"/>
      </w:r>
      <w:r w:rsidRPr="7CE19F69">
        <w:rPr>
          <w:rFonts w:eastAsia="Batang"/>
          <w:lang w:val="en-GB"/>
        </w:rPr>
        <w:fldChar w:fldCharType="end"/>
      </w:r>
      <w:r w:rsidRPr="7CE19F69">
        <w:rPr>
          <w:rFonts w:eastAsia="Batang"/>
          <w:lang w:val="en-GB"/>
        </w:rPr>
        <w:fldChar w:fldCharType="end"/>
      </w:r>
      <w:r w:rsidRPr="7CE19F69">
        <w:rPr>
          <w:rFonts w:eastAsia="Batang"/>
          <w:lang w:val="en-GB"/>
        </w:rPr>
        <w:fldChar w:fldCharType="end"/>
      </w:r>
      <w:r w:rsidRPr="7CE19F69">
        <w:rPr>
          <w:rFonts w:eastAsia="Batang"/>
          <w:lang w:val="en-GB"/>
        </w:rPr>
        <w:fldChar w:fldCharType="end"/>
      </w:r>
      <w:r w:rsidRPr="7CE19F69">
        <w:rPr>
          <w:rFonts w:eastAsia="Batang"/>
          <w:lang w:val="en-GB"/>
        </w:rPr>
        <w:fldChar w:fldCharType="end"/>
      </w:r>
      <w:r w:rsidRPr="7CE19F69">
        <w:rPr>
          <w:rFonts w:eastAsia="Batang"/>
          <w:lang w:val="en-GB"/>
        </w:rPr>
        <w:fldChar w:fldCharType="end"/>
      </w:r>
      <w:r w:rsidRPr="7CE19F69">
        <w:rPr>
          <w:rFonts w:eastAsia="Batang"/>
          <w:lang w:val="en-GB"/>
        </w:rPr>
        <w:fldChar w:fldCharType="end"/>
      </w:r>
      <w:r w:rsidRPr="7CE19F69">
        <w:rPr>
          <w:rFonts w:eastAsia="Batang"/>
          <w:lang w:val="en-GB"/>
        </w:rPr>
        <w:fldChar w:fldCharType="end"/>
      </w:r>
      <w:r w:rsidRPr="7CE19F69">
        <w:rPr>
          <w:rFonts w:eastAsia="Batang"/>
          <w:lang w:val="en-GB"/>
        </w:rPr>
        <w:fldChar w:fldCharType="end"/>
      </w:r>
      <w:r w:rsidRPr="7CE19F69">
        <w:rPr>
          <w:rFonts w:eastAsia="Batang"/>
          <w:lang w:val="en-GB"/>
        </w:rPr>
        <w:fldChar w:fldCharType="end"/>
      </w:r>
      <w:r w:rsidRPr="7CE19F69">
        <w:rPr>
          <w:rFonts w:eastAsia="Batang"/>
          <w:lang w:val="en-GB"/>
        </w:rPr>
        <w:fldChar w:fldCharType="end"/>
      </w:r>
      <w:r w:rsidRPr="7CE19F69">
        <w:rPr>
          <w:rFonts w:eastAsia="Batang"/>
          <w:lang w:val="en-GB"/>
        </w:rPr>
        <w:fldChar w:fldCharType="end"/>
      </w:r>
      <w:r w:rsidRPr="7CE19F69">
        <w:rPr>
          <w:rFonts w:eastAsia="Batang"/>
          <w:lang w:val="en-GB"/>
        </w:rPr>
        <w:fldChar w:fldCharType="end"/>
      </w:r>
      <w:r w:rsidRPr="7CE19F69">
        <w:rPr>
          <w:rFonts w:eastAsia="Batang"/>
          <w:lang w:val="en-GB"/>
        </w:rPr>
        <w:fldChar w:fldCharType="end"/>
      </w:r>
      <w:r w:rsidRPr="7CE19F69">
        <w:rPr>
          <w:rFonts w:eastAsia="Batang"/>
          <w:lang w:val="en-GB"/>
        </w:rPr>
        <w:fldChar w:fldCharType="end"/>
      </w:r>
      <w:r w:rsidRPr="7CE19F69">
        <w:rPr>
          <w:rFonts w:eastAsia="Batang"/>
          <w:lang w:val="en-GB"/>
        </w:rPr>
        <w:fldChar w:fldCharType="end"/>
      </w:r>
      <w:r w:rsidRPr="7CE19F69">
        <w:rPr>
          <w:rFonts w:eastAsia="Batang"/>
          <w:lang w:val="en-GB"/>
        </w:rPr>
        <w:fldChar w:fldCharType="end"/>
      </w:r>
      <w:r w:rsidRPr="7CE19F69">
        <w:rPr>
          <w:rFonts w:eastAsia="Batang"/>
          <w:lang w:val="en-GB"/>
        </w:rPr>
        <w:fldChar w:fldCharType="end"/>
      </w:r>
    </w:p>
    <w:p w14:paraId="65CFAC3C" w14:textId="77777777" w:rsidR="00B7263A" w:rsidRPr="00B7263A" w:rsidRDefault="00B7263A" w:rsidP="00B7263A">
      <w:pPr>
        <w:overflowPunct/>
        <w:autoSpaceDE/>
        <w:autoSpaceDN/>
        <w:adjustRightInd/>
        <w:spacing w:after="100" w:afterAutospacing="1" w:line="254" w:lineRule="auto"/>
        <w:jc w:val="center"/>
        <w:textAlignment w:val="auto"/>
        <w:rPr>
          <w:rFonts w:eastAsia="Batang"/>
          <w:shd w:val="clear" w:color="auto" w:fill="FFFFFF"/>
          <w:lang w:val="en-GB"/>
        </w:rPr>
      </w:pPr>
      <w:r w:rsidRPr="00B7263A">
        <w:rPr>
          <w:rFonts w:eastAsia="Batang"/>
          <w:shd w:val="clear" w:color="auto" w:fill="FFFFFF"/>
          <w:lang w:val="en-GB"/>
        </w:rPr>
        <w:t>Table A. antenna gain components for TDL option 1</w:t>
      </w:r>
    </w:p>
    <w:p w14:paraId="6B0F6CE2" w14:textId="7D39C8F0" w:rsidR="00B7263A" w:rsidRPr="00B7263A" w:rsidRDefault="00B7263A" w:rsidP="00B7263A">
      <w:pPr>
        <w:overflowPunct/>
        <w:autoSpaceDE/>
        <w:autoSpaceDN/>
        <w:adjustRightInd/>
        <w:spacing w:after="0"/>
        <w:jc w:val="center"/>
        <w:textAlignment w:val="auto"/>
        <w:rPr>
          <w:rFonts w:eastAsia="Batang"/>
          <w:lang w:val="en-GB"/>
        </w:rPr>
      </w:pPr>
      <w:r w:rsidRPr="7CE19F69">
        <w:rPr>
          <w:rFonts w:eastAsia="Batang"/>
          <w:lang w:val="en-GB"/>
        </w:rPr>
        <w:fldChar w:fldCharType="begin"/>
      </w:r>
      <w:r w:rsidRPr="7CE19F69">
        <w:rPr>
          <w:rFonts w:eastAsia="Batang"/>
          <w:lang w:val="en-GB"/>
        </w:rPr>
        <w:instrText xml:space="preserve"> INCLUDEPICTURE  "cid:ii_keehbb631" \* MERGEFORMATINET </w:instrText>
      </w:r>
      <w:r w:rsidRPr="7CE19F69">
        <w:rPr>
          <w:rFonts w:eastAsia="Batang"/>
          <w:lang w:val="en-GB"/>
        </w:rPr>
        <w:fldChar w:fldCharType="separate"/>
      </w:r>
      <w:r w:rsidRPr="7CE19F69">
        <w:rPr>
          <w:rFonts w:eastAsia="Batang"/>
          <w:lang w:val="en-GB"/>
        </w:rPr>
        <w:fldChar w:fldCharType="begin"/>
      </w:r>
      <w:r w:rsidRPr="7CE19F69">
        <w:rPr>
          <w:rFonts w:eastAsia="Batang"/>
          <w:lang w:val="en-GB"/>
        </w:rPr>
        <w:instrText xml:space="preserve"> INCLUDEPICTURE  "cid:ii_keehbb631" \* MERGEFORMATINET </w:instrText>
      </w:r>
      <w:r w:rsidRPr="7CE19F69">
        <w:rPr>
          <w:rFonts w:eastAsia="Batang"/>
          <w:lang w:val="en-GB"/>
        </w:rPr>
        <w:fldChar w:fldCharType="separate"/>
      </w:r>
      <w:r w:rsidRPr="7CE19F69">
        <w:rPr>
          <w:rFonts w:eastAsia="Batang"/>
          <w:lang w:val="en-GB"/>
        </w:rPr>
        <w:fldChar w:fldCharType="begin"/>
      </w:r>
      <w:r w:rsidRPr="7CE19F69">
        <w:rPr>
          <w:rFonts w:eastAsia="Batang"/>
          <w:lang w:val="en-GB"/>
        </w:rPr>
        <w:instrText xml:space="preserve"> INCLUDEPICTURE  "cid:ii_keehbb631" \* MERGEFORMATINET </w:instrText>
      </w:r>
      <w:r w:rsidRPr="7CE19F69">
        <w:rPr>
          <w:rFonts w:eastAsia="Batang"/>
          <w:lang w:val="en-GB"/>
        </w:rPr>
        <w:fldChar w:fldCharType="separate"/>
      </w:r>
      <w:r w:rsidRPr="7CE19F69">
        <w:rPr>
          <w:rFonts w:eastAsia="Batang"/>
          <w:lang w:val="en-GB"/>
        </w:rPr>
        <w:fldChar w:fldCharType="begin"/>
      </w:r>
      <w:r w:rsidRPr="7CE19F69">
        <w:rPr>
          <w:rFonts w:eastAsia="Batang"/>
          <w:lang w:val="en-GB"/>
        </w:rPr>
        <w:instrText xml:space="preserve"> INCLUDEPICTURE  "cid:ii_keehbb631" \* MERGEFORMATINET </w:instrText>
      </w:r>
      <w:r w:rsidRPr="7CE19F69">
        <w:rPr>
          <w:rFonts w:eastAsia="Batang"/>
          <w:lang w:val="en-GB"/>
        </w:rPr>
        <w:fldChar w:fldCharType="separate"/>
      </w:r>
      <w:r w:rsidRPr="7CE19F69">
        <w:rPr>
          <w:rFonts w:eastAsia="Batang"/>
          <w:lang w:val="en-GB"/>
        </w:rPr>
        <w:fldChar w:fldCharType="begin"/>
      </w:r>
      <w:r w:rsidRPr="7CE19F69">
        <w:rPr>
          <w:rFonts w:eastAsia="Batang"/>
          <w:lang w:val="en-GB"/>
        </w:rPr>
        <w:instrText xml:space="preserve"> INCLUDEPICTURE  "cid:ii_keehbb631" \* MERGEFORMATINET </w:instrText>
      </w:r>
      <w:r w:rsidRPr="7CE19F69">
        <w:rPr>
          <w:rFonts w:eastAsia="Batang"/>
          <w:lang w:val="en-GB"/>
        </w:rPr>
        <w:fldChar w:fldCharType="separate"/>
      </w:r>
      <w:r w:rsidRPr="7CE19F69">
        <w:rPr>
          <w:rFonts w:eastAsia="Batang"/>
          <w:lang w:val="en-GB"/>
        </w:rPr>
        <w:fldChar w:fldCharType="begin"/>
      </w:r>
      <w:r w:rsidRPr="7CE19F69">
        <w:rPr>
          <w:rFonts w:eastAsia="Batang"/>
          <w:lang w:val="en-GB"/>
        </w:rPr>
        <w:instrText xml:space="preserve"> INCLUDEPICTURE  "cid:ii_keehbb631" \* MERGEFORMATINET </w:instrText>
      </w:r>
      <w:r w:rsidRPr="7CE19F69">
        <w:rPr>
          <w:rFonts w:eastAsia="Batang"/>
          <w:lang w:val="en-GB"/>
        </w:rPr>
        <w:fldChar w:fldCharType="separate"/>
      </w:r>
      <w:r w:rsidRPr="7CE19F69">
        <w:rPr>
          <w:rFonts w:eastAsia="Batang"/>
          <w:lang w:val="en-GB"/>
        </w:rPr>
        <w:fldChar w:fldCharType="begin"/>
      </w:r>
      <w:r w:rsidRPr="7CE19F69">
        <w:rPr>
          <w:rFonts w:eastAsia="Batang"/>
          <w:lang w:val="en-GB"/>
        </w:rPr>
        <w:instrText xml:space="preserve"> INCLUDEPICTURE  "cid:ii_keehbb631" \* MERGEFORMATINET </w:instrText>
      </w:r>
      <w:r w:rsidRPr="7CE19F69">
        <w:rPr>
          <w:rFonts w:eastAsia="Batang"/>
          <w:lang w:val="en-GB"/>
        </w:rPr>
        <w:fldChar w:fldCharType="separate"/>
      </w:r>
      <w:r w:rsidRPr="7CE19F69">
        <w:rPr>
          <w:rFonts w:eastAsia="Batang"/>
          <w:lang w:val="en-GB"/>
        </w:rPr>
        <w:fldChar w:fldCharType="begin"/>
      </w:r>
      <w:r w:rsidRPr="7CE19F69">
        <w:rPr>
          <w:rFonts w:eastAsia="Batang"/>
          <w:lang w:val="en-GB"/>
        </w:rPr>
        <w:instrText xml:space="preserve"> INCLUDEPICTURE  "cid:ii_keehbb631" \* MERGEFORMATINET </w:instrText>
      </w:r>
      <w:r w:rsidRPr="7CE19F69">
        <w:rPr>
          <w:rFonts w:eastAsia="Batang"/>
          <w:lang w:val="en-GB"/>
        </w:rPr>
        <w:fldChar w:fldCharType="separate"/>
      </w:r>
      <w:r w:rsidRPr="7CE19F69">
        <w:rPr>
          <w:rFonts w:eastAsia="Batang"/>
          <w:lang w:val="en-GB"/>
        </w:rPr>
        <w:fldChar w:fldCharType="begin"/>
      </w:r>
      <w:r w:rsidRPr="7CE19F69">
        <w:rPr>
          <w:rFonts w:eastAsia="Batang"/>
          <w:lang w:val="en-GB"/>
        </w:rPr>
        <w:instrText xml:space="preserve"> INCLUDEPICTURE  "cid:ii_keehbb631" \* MERGEFORMATINET </w:instrText>
      </w:r>
      <w:r w:rsidRPr="7CE19F69">
        <w:rPr>
          <w:rFonts w:eastAsia="Batang"/>
          <w:lang w:val="en-GB"/>
        </w:rPr>
        <w:fldChar w:fldCharType="separate"/>
      </w:r>
      <w:r w:rsidRPr="7CE19F69">
        <w:rPr>
          <w:rFonts w:eastAsia="Batang"/>
          <w:lang w:val="en-GB"/>
        </w:rPr>
        <w:fldChar w:fldCharType="begin"/>
      </w:r>
      <w:r w:rsidRPr="7CE19F69">
        <w:rPr>
          <w:rFonts w:eastAsia="Batang"/>
          <w:lang w:val="en-GB"/>
        </w:rPr>
        <w:instrText xml:space="preserve"> INCLUDEPICTURE  "cid:ii_keehbb631" \* MERGEFORMATINET </w:instrText>
      </w:r>
      <w:r w:rsidRPr="7CE19F69">
        <w:rPr>
          <w:rFonts w:eastAsia="Batang"/>
          <w:lang w:val="en-GB"/>
        </w:rPr>
        <w:fldChar w:fldCharType="separate"/>
      </w:r>
      <w:r w:rsidRPr="7CE19F69">
        <w:rPr>
          <w:rFonts w:eastAsia="Batang"/>
          <w:lang w:val="en-GB"/>
        </w:rPr>
        <w:fldChar w:fldCharType="begin"/>
      </w:r>
      <w:r w:rsidRPr="7CE19F69">
        <w:rPr>
          <w:rFonts w:eastAsia="Batang"/>
          <w:lang w:val="en-GB"/>
        </w:rPr>
        <w:instrText xml:space="preserve"> INCLUDEPICTURE  "cid:ii_keehbb631" \* MERGEFORMATINET </w:instrText>
      </w:r>
      <w:r w:rsidRPr="7CE19F69">
        <w:rPr>
          <w:rFonts w:eastAsia="Batang"/>
          <w:lang w:val="en-GB"/>
        </w:rPr>
        <w:fldChar w:fldCharType="separate"/>
      </w:r>
      <w:r w:rsidRPr="7CE19F69">
        <w:rPr>
          <w:rFonts w:eastAsia="Batang"/>
          <w:lang w:val="en-GB"/>
        </w:rPr>
        <w:fldChar w:fldCharType="begin"/>
      </w:r>
      <w:r w:rsidRPr="7CE19F69">
        <w:rPr>
          <w:rFonts w:eastAsia="Batang"/>
          <w:lang w:val="en-GB"/>
        </w:rPr>
        <w:instrText xml:space="preserve"> INCLUDEPICTURE  "cid:ii_keehbb631" \* MERGEFORMATINET </w:instrText>
      </w:r>
      <w:r w:rsidRPr="7CE19F69">
        <w:rPr>
          <w:rFonts w:eastAsia="Batang"/>
          <w:lang w:val="en-GB"/>
        </w:rPr>
        <w:fldChar w:fldCharType="separate"/>
      </w:r>
      <w:r w:rsidRPr="7CE19F69">
        <w:rPr>
          <w:rFonts w:eastAsia="Batang"/>
          <w:lang w:val="en-GB"/>
        </w:rPr>
        <w:fldChar w:fldCharType="begin"/>
      </w:r>
      <w:r w:rsidRPr="7CE19F69">
        <w:rPr>
          <w:rFonts w:eastAsia="Batang"/>
          <w:lang w:val="en-GB"/>
        </w:rPr>
        <w:instrText xml:space="preserve"> INCLUDEPICTURE  "cid:ii_keehbb631" \* MERGEFORMATINET </w:instrText>
      </w:r>
      <w:r w:rsidRPr="7CE19F69">
        <w:rPr>
          <w:rFonts w:eastAsia="Batang"/>
          <w:lang w:val="en-GB"/>
        </w:rPr>
        <w:fldChar w:fldCharType="separate"/>
      </w:r>
      <w:r w:rsidRPr="7CE19F69">
        <w:rPr>
          <w:rFonts w:eastAsia="Batang"/>
          <w:lang w:val="en-GB"/>
        </w:rPr>
        <w:fldChar w:fldCharType="begin"/>
      </w:r>
      <w:r w:rsidRPr="7CE19F69">
        <w:rPr>
          <w:rFonts w:eastAsia="Batang"/>
          <w:lang w:val="en-GB"/>
        </w:rPr>
        <w:instrText xml:space="preserve"> INCLUDEPICTURE  "cid:ii_keehbb631" \* MERGEFORMATINET </w:instrText>
      </w:r>
      <w:r w:rsidRPr="7CE19F69">
        <w:rPr>
          <w:rFonts w:eastAsia="Batang"/>
          <w:lang w:val="en-GB"/>
        </w:rPr>
        <w:fldChar w:fldCharType="separate"/>
      </w:r>
      <w:r w:rsidRPr="7CE19F69">
        <w:rPr>
          <w:rFonts w:eastAsia="Batang"/>
          <w:lang w:val="en-GB"/>
        </w:rPr>
        <w:fldChar w:fldCharType="begin"/>
      </w:r>
      <w:r w:rsidRPr="7CE19F69">
        <w:rPr>
          <w:rFonts w:eastAsia="Batang"/>
          <w:lang w:val="en-GB"/>
        </w:rPr>
        <w:instrText xml:space="preserve"> INCLUDEPICTURE  "cid:ii_keehbb631" \* MERGEFORMATINET </w:instrText>
      </w:r>
      <w:r w:rsidRPr="7CE19F69">
        <w:rPr>
          <w:rFonts w:eastAsia="Batang"/>
          <w:lang w:val="en-GB"/>
        </w:rPr>
        <w:fldChar w:fldCharType="separate"/>
      </w:r>
      <w:r w:rsidRPr="7CE19F69">
        <w:rPr>
          <w:rFonts w:eastAsia="Batang"/>
          <w:lang w:val="en-GB"/>
        </w:rPr>
        <w:fldChar w:fldCharType="begin"/>
      </w:r>
      <w:r w:rsidRPr="7CE19F69">
        <w:rPr>
          <w:rFonts w:eastAsia="Batang"/>
          <w:lang w:val="en-GB"/>
        </w:rPr>
        <w:instrText xml:space="preserve"> INCLUDEPICTURE  "cid:ii_keehbb631" \* MERGEFORMATINET </w:instrText>
      </w:r>
      <w:r w:rsidRPr="7CE19F69">
        <w:rPr>
          <w:rFonts w:eastAsia="Batang"/>
          <w:lang w:val="en-GB"/>
        </w:rPr>
        <w:fldChar w:fldCharType="separate"/>
      </w:r>
      <w:r w:rsidRPr="7CE19F69">
        <w:rPr>
          <w:rFonts w:eastAsia="Batang"/>
          <w:lang w:val="en-GB"/>
        </w:rPr>
        <w:fldChar w:fldCharType="begin"/>
      </w:r>
      <w:r w:rsidRPr="7CE19F69">
        <w:rPr>
          <w:rFonts w:eastAsia="Batang"/>
          <w:lang w:val="en-GB"/>
        </w:rPr>
        <w:instrText xml:space="preserve"> INCLUDEPICTURE  "cid:ii_keehbb631" \* MERGEFORMATINET </w:instrText>
      </w:r>
      <w:r w:rsidRPr="7CE19F69">
        <w:rPr>
          <w:rFonts w:eastAsia="Batang"/>
          <w:lang w:val="en-GB"/>
        </w:rPr>
        <w:fldChar w:fldCharType="separate"/>
      </w:r>
      <w:r w:rsidRPr="7CE19F69">
        <w:rPr>
          <w:rFonts w:eastAsia="Batang"/>
          <w:lang w:val="en-GB"/>
        </w:rPr>
        <w:fldChar w:fldCharType="begin"/>
      </w:r>
      <w:r w:rsidRPr="7CE19F69">
        <w:rPr>
          <w:rFonts w:eastAsia="Batang"/>
          <w:lang w:val="en-GB"/>
        </w:rPr>
        <w:instrText xml:space="preserve"> INCLUDEPICTURE  "cid:ii_keehbb631" \* MERGEFORMATINET </w:instrText>
      </w:r>
      <w:r w:rsidRPr="7CE19F69">
        <w:rPr>
          <w:rFonts w:eastAsia="Batang"/>
          <w:lang w:val="en-GB"/>
        </w:rPr>
        <w:fldChar w:fldCharType="separate"/>
      </w:r>
      <w:r w:rsidRPr="7CE19F69">
        <w:rPr>
          <w:rFonts w:eastAsia="Batang"/>
          <w:lang w:val="en-GB"/>
        </w:rPr>
        <w:fldChar w:fldCharType="begin"/>
      </w:r>
      <w:r w:rsidRPr="7CE19F69">
        <w:rPr>
          <w:rFonts w:eastAsia="Batang"/>
          <w:lang w:val="en-GB"/>
        </w:rPr>
        <w:instrText xml:space="preserve"> INCLUDEPICTURE  "cid:ii_keehbb631" \* MERGEFORMATINET </w:instrText>
      </w:r>
      <w:r w:rsidRPr="7CE19F69">
        <w:rPr>
          <w:rFonts w:eastAsia="Batang"/>
          <w:lang w:val="en-GB"/>
        </w:rPr>
        <w:fldChar w:fldCharType="separate"/>
      </w:r>
      <w:r w:rsidRPr="7CE19F69">
        <w:rPr>
          <w:rFonts w:eastAsia="Batang"/>
          <w:lang w:val="en-GB"/>
        </w:rPr>
        <w:fldChar w:fldCharType="begin"/>
      </w:r>
      <w:r w:rsidRPr="7CE19F69">
        <w:rPr>
          <w:rFonts w:eastAsia="Batang"/>
          <w:lang w:val="en-GB"/>
        </w:rPr>
        <w:instrText xml:space="preserve"> INCLUDEPICTURE  "cid:ii_keehbb631" \* MERGEFORMATINET </w:instrText>
      </w:r>
      <w:r w:rsidRPr="7CE19F69">
        <w:rPr>
          <w:rFonts w:eastAsia="Batang"/>
          <w:lang w:val="en-GB"/>
        </w:rPr>
        <w:fldChar w:fldCharType="separate"/>
      </w:r>
      <w:r w:rsidR="00511704">
        <w:rPr>
          <w:noProof/>
        </w:rPr>
        <w:drawing>
          <wp:inline distT="0" distB="0" distL="0" distR="0" wp14:anchorId="725206CB" wp14:editId="48C71777">
            <wp:extent cx="3777615" cy="1811020"/>
            <wp:effectExtent l="0" t="0" r="0" b="0"/>
            <wp:docPr id="1253236037" name="Picture 1253236037" title="image.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53236037"/>
                    <pic:cNvPicPr/>
                  </pic:nvPicPr>
                  <pic:blipFill>
                    <a:blip r:embed="rId13">
                      <a:extLst>
                        <a:ext uri="{28A0092B-C50C-407E-A947-70E740481C1C}">
                          <a14:useLocalDpi xmlns:a14="http://schemas.microsoft.com/office/drawing/2010/main" val="0"/>
                        </a:ext>
                      </a:extLst>
                    </a:blip>
                    <a:stretch>
                      <a:fillRect/>
                    </a:stretch>
                  </pic:blipFill>
                  <pic:spPr>
                    <a:xfrm>
                      <a:off x="0" y="0"/>
                      <a:ext cx="3777615" cy="1811020"/>
                    </a:xfrm>
                    <a:prstGeom prst="rect">
                      <a:avLst/>
                    </a:prstGeom>
                  </pic:spPr>
                </pic:pic>
              </a:graphicData>
            </a:graphic>
          </wp:inline>
        </w:drawing>
      </w:r>
      <w:r w:rsidRPr="7CE19F69">
        <w:rPr>
          <w:rFonts w:eastAsia="Batang"/>
          <w:lang w:val="en-GB"/>
        </w:rPr>
        <w:fldChar w:fldCharType="end"/>
      </w:r>
      <w:r w:rsidRPr="7CE19F69">
        <w:rPr>
          <w:rFonts w:eastAsia="Batang"/>
          <w:lang w:val="en-GB"/>
        </w:rPr>
        <w:fldChar w:fldCharType="end"/>
      </w:r>
      <w:r w:rsidRPr="7CE19F69">
        <w:rPr>
          <w:rFonts w:eastAsia="Batang"/>
          <w:lang w:val="en-GB"/>
        </w:rPr>
        <w:fldChar w:fldCharType="end"/>
      </w:r>
      <w:r w:rsidRPr="7CE19F69">
        <w:rPr>
          <w:rFonts w:eastAsia="Batang"/>
          <w:lang w:val="en-GB"/>
        </w:rPr>
        <w:fldChar w:fldCharType="end"/>
      </w:r>
      <w:r w:rsidRPr="7CE19F69">
        <w:rPr>
          <w:rFonts w:eastAsia="Batang"/>
          <w:lang w:val="en-GB"/>
        </w:rPr>
        <w:fldChar w:fldCharType="end"/>
      </w:r>
      <w:r w:rsidRPr="7CE19F69">
        <w:rPr>
          <w:rFonts w:eastAsia="Batang"/>
          <w:lang w:val="en-GB"/>
        </w:rPr>
        <w:fldChar w:fldCharType="end"/>
      </w:r>
      <w:r w:rsidRPr="7CE19F69">
        <w:rPr>
          <w:rFonts w:eastAsia="Batang"/>
          <w:lang w:val="en-GB"/>
        </w:rPr>
        <w:fldChar w:fldCharType="end"/>
      </w:r>
      <w:r w:rsidRPr="7CE19F69">
        <w:rPr>
          <w:rFonts w:eastAsia="Batang"/>
          <w:lang w:val="en-GB"/>
        </w:rPr>
        <w:fldChar w:fldCharType="end"/>
      </w:r>
      <w:r w:rsidRPr="7CE19F69">
        <w:rPr>
          <w:rFonts w:eastAsia="Batang"/>
          <w:lang w:val="en-GB"/>
        </w:rPr>
        <w:fldChar w:fldCharType="end"/>
      </w:r>
      <w:r w:rsidRPr="7CE19F69">
        <w:rPr>
          <w:rFonts w:eastAsia="Batang"/>
          <w:lang w:val="en-GB"/>
        </w:rPr>
        <w:fldChar w:fldCharType="end"/>
      </w:r>
      <w:r w:rsidRPr="7CE19F69">
        <w:rPr>
          <w:rFonts w:eastAsia="Batang"/>
          <w:lang w:val="en-GB"/>
        </w:rPr>
        <w:fldChar w:fldCharType="end"/>
      </w:r>
      <w:r w:rsidRPr="7CE19F69">
        <w:rPr>
          <w:rFonts w:eastAsia="Batang"/>
          <w:lang w:val="en-GB"/>
        </w:rPr>
        <w:fldChar w:fldCharType="end"/>
      </w:r>
      <w:r w:rsidRPr="7CE19F69">
        <w:rPr>
          <w:rFonts w:eastAsia="Batang"/>
          <w:lang w:val="en-GB"/>
        </w:rPr>
        <w:fldChar w:fldCharType="end"/>
      </w:r>
      <w:r w:rsidRPr="7CE19F69">
        <w:rPr>
          <w:rFonts w:eastAsia="Batang"/>
          <w:lang w:val="en-GB"/>
        </w:rPr>
        <w:fldChar w:fldCharType="end"/>
      </w:r>
      <w:r w:rsidRPr="7CE19F69">
        <w:rPr>
          <w:rFonts w:eastAsia="Batang"/>
          <w:lang w:val="en-GB"/>
        </w:rPr>
        <w:fldChar w:fldCharType="end"/>
      </w:r>
      <w:r w:rsidRPr="7CE19F69">
        <w:rPr>
          <w:rFonts w:eastAsia="Batang"/>
          <w:lang w:val="en-GB"/>
        </w:rPr>
        <w:fldChar w:fldCharType="end"/>
      </w:r>
      <w:r w:rsidRPr="7CE19F69">
        <w:rPr>
          <w:rFonts w:eastAsia="Batang"/>
          <w:lang w:val="en-GB"/>
        </w:rPr>
        <w:fldChar w:fldCharType="end"/>
      </w:r>
      <w:r w:rsidRPr="7CE19F69">
        <w:rPr>
          <w:rFonts w:eastAsia="Batang"/>
          <w:lang w:val="en-GB"/>
        </w:rPr>
        <w:fldChar w:fldCharType="end"/>
      </w:r>
      <w:r w:rsidRPr="7CE19F69">
        <w:rPr>
          <w:rFonts w:eastAsia="Batang"/>
          <w:lang w:val="en-GB"/>
        </w:rPr>
        <w:fldChar w:fldCharType="end"/>
      </w:r>
      <w:r w:rsidRPr="7CE19F69">
        <w:rPr>
          <w:rFonts w:eastAsia="Batang"/>
          <w:lang w:val="en-GB"/>
        </w:rPr>
        <w:fldChar w:fldCharType="end"/>
      </w:r>
    </w:p>
    <w:p w14:paraId="49D11A4E" w14:textId="77777777" w:rsidR="00B7263A" w:rsidRPr="00B7263A" w:rsidRDefault="00B7263A" w:rsidP="00B7263A">
      <w:pPr>
        <w:overflowPunct/>
        <w:autoSpaceDE/>
        <w:autoSpaceDN/>
        <w:adjustRightInd/>
        <w:spacing w:after="100" w:afterAutospacing="1" w:line="254" w:lineRule="auto"/>
        <w:jc w:val="center"/>
        <w:textAlignment w:val="auto"/>
        <w:rPr>
          <w:rFonts w:eastAsia="Batang"/>
          <w:lang w:val="en-GB"/>
        </w:rPr>
      </w:pPr>
      <w:r w:rsidRPr="00B7263A">
        <w:rPr>
          <w:rFonts w:eastAsia="Batang"/>
          <w:shd w:val="clear" w:color="auto" w:fill="FFFFFF"/>
          <w:lang w:val="en-GB"/>
        </w:rPr>
        <w:t>Table B. antenna gain components for TDL option 2 and CDL</w:t>
      </w:r>
    </w:p>
    <w:p w14:paraId="5AE00C41" w14:textId="4BFEC4D1" w:rsidR="00323FE8" w:rsidRPr="00DD137F" w:rsidRDefault="00D56377" w:rsidP="00E63E74">
      <w:pPr>
        <w:pStyle w:val="BodyText"/>
        <w:spacing w:before="120" w:after="360"/>
        <w:rPr>
          <w:lang w:val="en-US" w:eastAsia="zh-CN"/>
        </w:rPr>
      </w:pPr>
      <w:r w:rsidRPr="00DD137F">
        <w:rPr>
          <w:lang w:val="en-US" w:eastAsia="zh-CN"/>
        </w:rPr>
        <w:t>In the contribution, we discus</w:t>
      </w:r>
      <w:r w:rsidR="00CD29A6" w:rsidRPr="00DD137F">
        <w:rPr>
          <w:lang w:val="en-US" w:eastAsia="zh-CN"/>
        </w:rPr>
        <w:t xml:space="preserve">s </w:t>
      </w:r>
      <w:r w:rsidR="00342D8C" w:rsidRPr="00DD137F">
        <w:rPr>
          <w:lang w:val="en-US" w:eastAsia="zh-CN"/>
        </w:rPr>
        <w:t xml:space="preserve">baseline coverage performance for FR1, </w:t>
      </w:r>
      <w:r w:rsidR="003C5A49" w:rsidRPr="00C51FB6">
        <w:rPr>
          <w:lang w:val="en-US" w:eastAsia="zh-CN"/>
        </w:rPr>
        <w:t xml:space="preserve">with primary focus on </w:t>
      </w:r>
      <w:r w:rsidR="007C6318" w:rsidRPr="00C51FB6">
        <w:rPr>
          <w:lang w:val="en-US" w:eastAsia="zh-CN"/>
        </w:rPr>
        <w:t xml:space="preserve">target performance </w:t>
      </w:r>
      <w:r w:rsidR="00321920" w:rsidRPr="00C51FB6">
        <w:rPr>
          <w:lang w:val="en-US" w:eastAsia="zh-CN"/>
        </w:rPr>
        <w:t xml:space="preserve">and </w:t>
      </w:r>
      <w:r w:rsidR="005930D2" w:rsidRPr="00C51FB6">
        <w:rPr>
          <w:lang w:val="en-US" w:eastAsia="zh-CN"/>
        </w:rPr>
        <w:t>link budget analysis</w:t>
      </w:r>
      <w:r w:rsidR="00D7170B" w:rsidRPr="00C51FB6">
        <w:rPr>
          <w:lang w:val="en-US" w:eastAsia="zh-CN"/>
        </w:rPr>
        <w:t xml:space="preserve"> for various DL/UL physical channels </w:t>
      </w:r>
      <w:r w:rsidR="003C5A49" w:rsidRPr="00C51FB6">
        <w:rPr>
          <w:lang w:val="en-US" w:eastAsia="zh-CN"/>
        </w:rPr>
        <w:t>for FR1</w:t>
      </w:r>
      <w:r w:rsidR="00900445" w:rsidRPr="00C51FB6">
        <w:rPr>
          <w:lang w:val="en-US" w:eastAsia="zh-CN"/>
        </w:rPr>
        <w:t>.</w:t>
      </w:r>
      <w:r w:rsidR="003C5A49" w:rsidRPr="00DD137F">
        <w:rPr>
          <w:lang w:val="en-US" w:eastAsia="zh-CN"/>
        </w:rPr>
        <w:t xml:space="preserve"> Our view on </w:t>
      </w:r>
      <w:r w:rsidR="005D6EDE" w:rsidRPr="00DD137F">
        <w:rPr>
          <w:lang w:val="en-US" w:eastAsia="zh-CN"/>
        </w:rPr>
        <w:t xml:space="preserve">baseline coverage performance for FR2 is described in our companion contributions </w:t>
      </w:r>
      <w:r w:rsidR="00FB6A7C">
        <w:rPr>
          <w:highlight w:val="yellow"/>
          <w:lang w:val="en-US" w:eastAsia="zh-CN"/>
        </w:rPr>
        <w:fldChar w:fldCharType="begin"/>
      </w:r>
      <w:r w:rsidR="00FB6A7C">
        <w:rPr>
          <w:lang w:val="en-US" w:eastAsia="zh-CN"/>
        </w:rPr>
        <w:instrText xml:space="preserve"> REF _Ref46943670 \r \h </w:instrText>
      </w:r>
      <w:r w:rsidR="00FB6A7C">
        <w:rPr>
          <w:highlight w:val="yellow"/>
          <w:lang w:val="en-US" w:eastAsia="zh-CN"/>
        </w:rPr>
      </w:r>
      <w:r w:rsidR="00FB6A7C">
        <w:rPr>
          <w:highlight w:val="yellow"/>
          <w:lang w:val="en-US" w:eastAsia="zh-CN"/>
        </w:rPr>
        <w:fldChar w:fldCharType="separate"/>
      </w:r>
      <w:r w:rsidR="00CE50ED">
        <w:rPr>
          <w:lang w:val="en-US" w:eastAsia="zh-CN"/>
        </w:rPr>
        <w:t>[2]</w:t>
      </w:r>
      <w:r w:rsidR="00FB6A7C">
        <w:rPr>
          <w:highlight w:val="yellow"/>
          <w:lang w:val="en-US" w:eastAsia="zh-CN"/>
        </w:rPr>
        <w:fldChar w:fldCharType="end"/>
      </w:r>
      <w:r w:rsidR="00C13940" w:rsidRPr="00DD137F">
        <w:rPr>
          <w:lang w:val="en-US" w:eastAsia="zh-CN"/>
        </w:rPr>
        <w:t>.</w:t>
      </w:r>
      <w:r w:rsidR="009F00E3">
        <w:rPr>
          <w:lang w:val="en-US" w:eastAsia="zh-CN"/>
        </w:rPr>
        <w:t xml:space="preserve"> </w:t>
      </w:r>
      <w:r w:rsidR="00A203E6" w:rsidRPr="00A203E6">
        <w:rPr>
          <w:lang w:val="en-US" w:eastAsia="zh-CN"/>
        </w:rPr>
        <w:t>In addition, our views on coverage enhancement for PUSCH</w:t>
      </w:r>
      <w:r w:rsidR="00C40534">
        <w:rPr>
          <w:lang w:val="en-US" w:eastAsia="zh-CN"/>
        </w:rPr>
        <w:t>, PUCCH</w:t>
      </w:r>
      <w:r w:rsidR="00A203E6" w:rsidRPr="00A203E6">
        <w:rPr>
          <w:lang w:val="en-US" w:eastAsia="zh-CN"/>
        </w:rPr>
        <w:t xml:space="preserve"> and other physical channels are described in our companion contributions </w:t>
      </w:r>
      <w:r w:rsidR="00FB6A7C">
        <w:rPr>
          <w:lang w:val="en-US" w:eastAsia="zh-CN"/>
        </w:rPr>
        <w:fldChar w:fldCharType="begin"/>
      </w:r>
      <w:r w:rsidR="00FB6A7C">
        <w:rPr>
          <w:lang w:val="en-US" w:eastAsia="zh-CN"/>
        </w:rPr>
        <w:instrText xml:space="preserve"> REF _Ref52814960 \r \h </w:instrText>
      </w:r>
      <w:r w:rsidR="00FB6A7C">
        <w:rPr>
          <w:lang w:val="en-US" w:eastAsia="zh-CN"/>
        </w:rPr>
      </w:r>
      <w:r w:rsidR="00FB6A7C">
        <w:rPr>
          <w:lang w:val="en-US" w:eastAsia="zh-CN"/>
        </w:rPr>
        <w:fldChar w:fldCharType="separate"/>
      </w:r>
      <w:r w:rsidR="00CE50ED">
        <w:rPr>
          <w:lang w:val="en-US" w:eastAsia="zh-CN"/>
        </w:rPr>
        <w:t>[3]</w:t>
      </w:r>
      <w:r w:rsidR="00FB6A7C">
        <w:rPr>
          <w:lang w:val="en-US" w:eastAsia="zh-CN"/>
        </w:rPr>
        <w:fldChar w:fldCharType="end"/>
      </w:r>
      <w:r w:rsidR="00FB6A7C">
        <w:rPr>
          <w:lang w:val="en-US" w:eastAsia="zh-CN"/>
        </w:rPr>
        <w:t xml:space="preserve">, </w:t>
      </w:r>
      <w:r w:rsidR="00FB6A7C">
        <w:rPr>
          <w:lang w:val="en-US" w:eastAsia="zh-CN"/>
        </w:rPr>
        <w:fldChar w:fldCharType="begin"/>
      </w:r>
      <w:r w:rsidR="00FB6A7C">
        <w:rPr>
          <w:lang w:val="en-US" w:eastAsia="zh-CN"/>
        </w:rPr>
        <w:instrText xml:space="preserve"> REF _Ref52814962 \r \h </w:instrText>
      </w:r>
      <w:r w:rsidR="00FB6A7C">
        <w:rPr>
          <w:lang w:val="en-US" w:eastAsia="zh-CN"/>
        </w:rPr>
      </w:r>
      <w:r w:rsidR="00FB6A7C">
        <w:rPr>
          <w:lang w:val="en-US" w:eastAsia="zh-CN"/>
        </w:rPr>
        <w:fldChar w:fldCharType="separate"/>
      </w:r>
      <w:r w:rsidR="00CE50ED">
        <w:rPr>
          <w:lang w:val="en-US" w:eastAsia="zh-CN"/>
        </w:rPr>
        <w:t>[4]</w:t>
      </w:r>
      <w:r w:rsidR="00FB6A7C">
        <w:rPr>
          <w:lang w:val="en-US" w:eastAsia="zh-CN"/>
        </w:rPr>
        <w:fldChar w:fldCharType="end"/>
      </w:r>
      <w:r w:rsidR="00FB6A7C">
        <w:rPr>
          <w:lang w:val="en-US" w:eastAsia="zh-CN"/>
        </w:rPr>
        <w:t xml:space="preserve"> and </w:t>
      </w:r>
      <w:r w:rsidR="00FB6A7C">
        <w:rPr>
          <w:lang w:val="en-US" w:eastAsia="zh-CN"/>
        </w:rPr>
        <w:fldChar w:fldCharType="begin"/>
      </w:r>
      <w:r w:rsidR="00FB6A7C">
        <w:rPr>
          <w:lang w:val="en-US" w:eastAsia="zh-CN"/>
        </w:rPr>
        <w:instrText xml:space="preserve"> REF _Ref52814966 \r \h </w:instrText>
      </w:r>
      <w:r w:rsidR="00FB6A7C">
        <w:rPr>
          <w:lang w:val="en-US" w:eastAsia="zh-CN"/>
        </w:rPr>
      </w:r>
      <w:r w:rsidR="00FB6A7C">
        <w:rPr>
          <w:lang w:val="en-US" w:eastAsia="zh-CN"/>
        </w:rPr>
        <w:fldChar w:fldCharType="separate"/>
      </w:r>
      <w:r w:rsidR="00CE50ED">
        <w:rPr>
          <w:lang w:val="en-US" w:eastAsia="zh-CN"/>
        </w:rPr>
        <w:t>[5]</w:t>
      </w:r>
      <w:r w:rsidR="00FB6A7C">
        <w:rPr>
          <w:lang w:val="en-US" w:eastAsia="zh-CN"/>
        </w:rPr>
        <w:fldChar w:fldCharType="end"/>
      </w:r>
      <w:r w:rsidR="00A203E6" w:rsidRPr="00A203E6">
        <w:rPr>
          <w:lang w:val="en-US" w:eastAsia="zh-CN"/>
        </w:rPr>
        <w:t>, respectively</w:t>
      </w:r>
      <w:r w:rsidR="00ED6C9B">
        <w:rPr>
          <w:lang w:val="en-US" w:eastAsia="zh-CN"/>
        </w:rPr>
        <w:t>.</w:t>
      </w:r>
      <w:r w:rsidR="009F00E3">
        <w:rPr>
          <w:lang w:val="en-US" w:eastAsia="zh-CN"/>
        </w:rPr>
        <w:t xml:space="preserve"> </w:t>
      </w:r>
    </w:p>
    <w:p w14:paraId="738348E6" w14:textId="32EE93F9" w:rsidR="00AE6557" w:rsidRDefault="00964E4A" w:rsidP="00AE6557">
      <w:pPr>
        <w:pStyle w:val="Heading1"/>
        <w:rPr>
          <w:lang w:val="en-US"/>
        </w:rPr>
      </w:pPr>
      <w:r>
        <w:rPr>
          <w:lang w:val="en-US"/>
        </w:rPr>
        <w:t>Target p</w:t>
      </w:r>
      <w:r w:rsidR="00372CEF">
        <w:rPr>
          <w:lang w:val="en-US"/>
        </w:rPr>
        <w:t xml:space="preserve">erformance for </w:t>
      </w:r>
      <w:r w:rsidR="008B3ED7">
        <w:rPr>
          <w:lang w:val="en-US"/>
        </w:rPr>
        <w:t xml:space="preserve">link budget </w:t>
      </w:r>
      <w:r w:rsidR="00321920">
        <w:rPr>
          <w:lang w:val="en-US"/>
        </w:rPr>
        <w:t>analysis</w:t>
      </w:r>
    </w:p>
    <w:p w14:paraId="5A153F4A" w14:textId="063F94C9" w:rsidR="00FD0EB4" w:rsidRDefault="00FD0EB4" w:rsidP="00635B91">
      <w:pPr>
        <w:spacing w:after="120"/>
        <w:jc w:val="both"/>
        <w:rPr>
          <w:lang w:eastAsia="zh-CN"/>
        </w:rPr>
      </w:pPr>
      <w:r>
        <w:rPr>
          <w:lang w:eastAsia="zh-CN"/>
        </w:rPr>
        <w:t xml:space="preserve">At the RAN1#102-e meeting, </w:t>
      </w:r>
      <w:r w:rsidR="008C38FA" w:rsidRPr="008C38FA">
        <w:rPr>
          <w:lang w:eastAsia="zh-CN"/>
        </w:rPr>
        <w:t xml:space="preserve">it was agreed that for LLS based methodology, coverage bottleneck(s) identification is performed using at least </w:t>
      </w:r>
      <w:r w:rsidR="00CC1F3C">
        <w:rPr>
          <w:lang w:eastAsia="zh-CN"/>
        </w:rPr>
        <w:t xml:space="preserve">Maximum Isotropic Loss (MIL) </w:t>
      </w:r>
      <w:r w:rsidR="008C38FA" w:rsidRPr="008C38FA">
        <w:rPr>
          <w:lang w:eastAsia="zh-CN"/>
        </w:rPr>
        <w:t xml:space="preserve">or </w:t>
      </w:r>
      <w:r w:rsidR="00CC1F3C">
        <w:rPr>
          <w:lang w:eastAsia="zh-CN"/>
        </w:rPr>
        <w:t>Maximum Coupling Loss (MCL)</w:t>
      </w:r>
      <w:r w:rsidR="008C38FA" w:rsidRPr="008C38FA">
        <w:rPr>
          <w:lang w:eastAsia="zh-CN"/>
        </w:rPr>
        <w:t xml:space="preserve">. Further, </w:t>
      </w:r>
      <w:r w:rsidR="009B7427">
        <w:rPr>
          <w:lang w:eastAsia="zh-CN"/>
        </w:rPr>
        <w:t xml:space="preserve">Maximum Path Loss (MPL) </w:t>
      </w:r>
      <w:r w:rsidR="008C38FA" w:rsidRPr="008C38FA">
        <w:rPr>
          <w:lang w:eastAsia="zh-CN"/>
        </w:rPr>
        <w:t>can be used as supplemental information for coverage bottleneck(s) identification</w:t>
      </w:r>
      <w:r w:rsidR="00067E5C">
        <w:rPr>
          <w:lang w:eastAsia="zh-CN"/>
        </w:rPr>
        <w:t xml:space="preserve"> </w:t>
      </w:r>
      <w:r w:rsidR="00067E5C">
        <w:rPr>
          <w:lang w:eastAsia="zh-CN"/>
        </w:rPr>
        <w:fldChar w:fldCharType="begin"/>
      </w:r>
      <w:r w:rsidR="00067E5C">
        <w:rPr>
          <w:lang w:eastAsia="zh-CN"/>
        </w:rPr>
        <w:instrText xml:space="preserve"> REF _Ref46843668 \r \h </w:instrText>
      </w:r>
      <w:r w:rsidR="00067E5C">
        <w:rPr>
          <w:lang w:eastAsia="zh-CN"/>
        </w:rPr>
      </w:r>
      <w:r w:rsidR="00067E5C">
        <w:rPr>
          <w:lang w:eastAsia="zh-CN"/>
        </w:rPr>
        <w:fldChar w:fldCharType="separate"/>
      </w:r>
      <w:r w:rsidR="00CE50ED">
        <w:rPr>
          <w:lang w:eastAsia="zh-CN"/>
        </w:rPr>
        <w:t>[1]</w:t>
      </w:r>
      <w:r w:rsidR="00067E5C">
        <w:rPr>
          <w:lang w:eastAsia="zh-CN"/>
        </w:rPr>
        <w:fldChar w:fldCharType="end"/>
      </w:r>
      <w:r w:rsidR="008C38FA" w:rsidRPr="008C38FA">
        <w:rPr>
          <w:lang w:eastAsia="zh-CN"/>
        </w:rPr>
        <w:t>.</w:t>
      </w:r>
      <w:r w:rsidR="00067E5C">
        <w:rPr>
          <w:lang w:eastAsia="zh-CN"/>
        </w:rPr>
        <w:t xml:space="preserve"> </w:t>
      </w:r>
      <w:r w:rsidR="00B26ABF">
        <w:rPr>
          <w:lang w:eastAsia="zh-CN"/>
        </w:rPr>
        <w:t xml:space="preserve">In particular, link budget analysis based on these three performance metrices were included in the link budget template. </w:t>
      </w:r>
    </w:p>
    <w:p w14:paraId="7F0D0E7F" w14:textId="67A7AEB4" w:rsidR="004C04D7" w:rsidRDefault="004C04D7" w:rsidP="004C04D7">
      <w:pPr>
        <w:spacing w:after="120"/>
        <w:jc w:val="both"/>
        <w:rPr>
          <w:lang w:eastAsia="zh-CN"/>
        </w:rPr>
      </w:pPr>
      <w:r>
        <w:rPr>
          <w:lang w:eastAsia="zh-CN"/>
        </w:rPr>
        <w:t xml:space="preserve">For NR coverage enhancement, to investigate potential solutions for different physical channels, RAN1 needs to first identify overall link budget target for FR1, which may also depend on specific deployment scenario, e.g., urban and rural scenarios. Further, based on the determined performance target, corresponding coverage enhancement target for each physical channel, especially for the physical channel </w:t>
      </w:r>
      <w:r w:rsidR="009730CD">
        <w:rPr>
          <w:lang w:eastAsia="zh-CN"/>
        </w:rPr>
        <w:t xml:space="preserve">seen as </w:t>
      </w:r>
      <w:r>
        <w:rPr>
          <w:lang w:eastAsia="zh-CN"/>
        </w:rPr>
        <w:t xml:space="preserve">coverage bottleneck, can be derived accordingly.  </w:t>
      </w:r>
    </w:p>
    <w:p w14:paraId="2680A54C" w14:textId="4E5B5661" w:rsidR="00B26ABF" w:rsidRDefault="004C04D7" w:rsidP="004C04D7">
      <w:pPr>
        <w:spacing w:after="120"/>
        <w:jc w:val="both"/>
        <w:rPr>
          <w:lang w:eastAsia="zh-CN"/>
        </w:rPr>
      </w:pPr>
      <w:r>
        <w:rPr>
          <w:lang w:eastAsia="zh-CN"/>
        </w:rPr>
        <w:t xml:space="preserve">When MPL is utilized as performance metric for </w:t>
      </w:r>
      <w:r w:rsidR="00821B8A">
        <w:rPr>
          <w:lang w:eastAsia="zh-CN"/>
        </w:rPr>
        <w:t>link budget analysis</w:t>
      </w:r>
      <w:r>
        <w:rPr>
          <w:lang w:eastAsia="zh-CN"/>
        </w:rPr>
        <w:t xml:space="preserve">, it is straightforward to derive the target MPL for evaluated physical channels based on pass-loss model and target cell size for a given deployment scenario. Note that RAN1 needs to further decide the exact target cell size or ISD in order to determine target MPL for coverage enhancement. For instance, for urban and rural scenario, </w:t>
      </w:r>
      <w:r w:rsidR="000548D9">
        <w:rPr>
          <w:lang w:eastAsia="zh-CN"/>
        </w:rPr>
        <w:t>4</w:t>
      </w:r>
      <w:r>
        <w:rPr>
          <w:lang w:eastAsia="zh-CN"/>
        </w:rPr>
        <w:t>00m, 1732m and 5km target ISD can be considered, respectively.</w:t>
      </w:r>
    </w:p>
    <w:p w14:paraId="70D0F797" w14:textId="7F95DCF0" w:rsidR="00634DDB" w:rsidRDefault="00634DDB" w:rsidP="004C04D7">
      <w:pPr>
        <w:spacing w:after="120"/>
        <w:jc w:val="both"/>
        <w:rPr>
          <w:lang w:eastAsia="zh-CN"/>
        </w:rPr>
      </w:pPr>
      <w:r>
        <w:rPr>
          <w:lang w:eastAsia="zh-CN"/>
        </w:rPr>
        <w:lastRenderedPageBreak/>
        <w:t xml:space="preserve">Further, it was agreed that MPL can be derived based on MIL and some parameters including </w:t>
      </w:r>
      <w:r w:rsidRPr="00AE533B">
        <w:rPr>
          <w:lang w:eastAsia="zh-CN"/>
        </w:rPr>
        <w:t>BS selection/macro-diversity gain</w:t>
      </w:r>
      <w:r>
        <w:rPr>
          <w:lang w:eastAsia="zh-CN"/>
        </w:rPr>
        <w:t>,</w:t>
      </w:r>
      <w:r w:rsidRPr="00AE533B">
        <w:rPr>
          <w:lang w:eastAsia="zh-CN"/>
        </w:rPr>
        <w:t xml:space="preserve"> </w:t>
      </w:r>
      <w:r>
        <w:rPr>
          <w:lang w:eastAsia="zh-CN"/>
        </w:rPr>
        <w:t>penetration loss and shadow fading</w:t>
      </w:r>
      <w:bookmarkStart w:id="1" w:name="_GoBack"/>
      <w:bookmarkEnd w:id="1"/>
      <w:r>
        <w:rPr>
          <w:lang w:eastAsia="zh-CN"/>
        </w:rPr>
        <w:t xml:space="preserve"> margin. In particular, in the link budget template, MPL can be given by</w:t>
      </w:r>
    </w:p>
    <w:p w14:paraId="0761B18A" w14:textId="4C420493" w:rsidR="00634DDB" w:rsidRPr="00970802" w:rsidRDefault="00634DDB" w:rsidP="00970802">
      <w:pPr>
        <w:pStyle w:val="ListParagraph"/>
        <w:numPr>
          <w:ilvl w:val="0"/>
          <w:numId w:val="22"/>
        </w:numPr>
        <w:spacing w:before="60"/>
        <w:jc w:val="both"/>
        <w:rPr>
          <w:rFonts w:ascii="Times New Roman" w:hAnsi="Times New Roman"/>
          <w:sz w:val="20"/>
          <w:szCs w:val="20"/>
          <w:lang w:eastAsia="x-none"/>
        </w:rPr>
      </w:pPr>
      <w:r w:rsidRPr="00970802">
        <w:rPr>
          <w:rFonts w:ascii="Times New Roman" w:hAnsi="Times New Roman"/>
          <w:sz w:val="20"/>
          <w:szCs w:val="20"/>
          <w:lang w:eastAsia="x-none"/>
        </w:rPr>
        <w:t>MPL = MIL – (25a/b) Shadow fading margin + (26) BS selection/macro-diversity gain – (27) Penetration margin + (28) Other gains</w:t>
      </w:r>
    </w:p>
    <w:p w14:paraId="0658E97A" w14:textId="4A0C9182" w:rsidR="00F737F6" w:rsidRDefault="00634DDB" w:rsidP="00970802">
      <w:pPr>
        <w:spacing w:before="120" w:after="120"/>
        <w:jc w:val="both"/>
        <w:rPr>
          <w:lang w:eastAsia="zh-CN"/>
        </w:rPr>
      </w:pPr>
      <w:r>
        <w:rPr>
          <w:lang w:eastAsia="zh-CN"/>
        </w:rPr>
        <w:t xml:space="preserve">Note that </w:t>
      </w:r>
      <w:r w:rsidR="005852DE">
        <w:rPr>
          <w:lang w:eastAsia="zh-CN"/>
        </w:rPr>
        <w:t>when</w:t>
      </w:r>
      <w:r w:rsidR="00F737F6">
        <w:rPr>
          <w:lang w:eastAsia="zh-CN"/>
        </w:rPr>
        <w:t xml:space="preserve"> MIL is </w:t>
      </w:r>
      <w:r w:rsidR="00F737F6" w:rsidRPr="00F737F6">
        <w:rPr>
          <w:lang w:eastAsia="zh-CN"/>
        </w:rPr>
        <w:t xml:space="preserve">utilized as performance metric for </w:t>
      </w:r>
      <w:r w:rsidR="00821B8A">
        <w:rPr>
          <w:lang w:eastAsia="zh-CN"/>
        </w:rPr>
        <w:t xml:space="preserve">link budget analysis, one straightforward approach is </w:t>
      </w:r>
      <w:r>
        <w:rPr>
          <w:lang w:eastAsia="zh-CN"/>
        </w:rPr>
        <w:t xml:space="preserve">to derive the target MIL performance based on target MPL and </w:t>
      </w:r>
      <w:r w:rsidR="007456F3" w:rsidRPr="00AE533B">
        <w:rPr>
          <w:lang w:eastAsia="zh-CN"/>
        </w:rPr>
        <w:t>BS selection/macro-diversity gain</w:t>
      </w:r>
      <w:r w:rsidR="007456F3">
        <w:rPr>
          <w:lang w:eastAsia="zh-CN"/>
        </w:rPr>
        <w:t>,</w:t>
      </w:r>
      <w:r w:rsidR="007456F3" w:rsidRPr="00AE533B">
        <w:rPr>
          <w:lang w:eastAsia="zh-CN"/>
        </w:rPr>
        <w:t xml:space="preserve"> </w:t>
      </w:r>
      <w:r w:rsidR="007456F3">
        <w:rPr>
          <w:lang w:eastAsia="zh-CN"/>
        </w:rPr>
        <w:t>penetration loss and shadow fading margin</w:t>
      </w:r>
      <w:r w:rsidR="00746465">
        <w:rPr>
          <w:lang w:eastAsia="zh-CN"/>
        </w:rPr>
        <w:t xml:space="preserve">. </w:t>
      </w:r>
      <w:r w:rsidR="00642AC4">
        <w:rPr>
          <w:lang w:eastAsia="zh-CN"/>
        </w:rPr>
        <w:t xml:space="preserve">The values of these parameters can be considered based on the </w:t>
      </w:r>
      <w:r w:rsidR="00642AC4" w:rsidRPr="00642AC4">
        <w:rPr>
          <w:lang w:eastAsia="zh-CN"/>
        </w:rPr>
        <w:t>link budget template from IMT-2020 self-evaluation</w:t>
      </w:r>
      <w:r w:rsidR="00AA74D7">
        <w:rPr>
          <w:lang w:eastAsia="zh-CN"/>
        </w:rPr>
        <w:t xml:space="preserve">, as illustrated in </w:t>
      </w:r>
      <w:r w:rsidR="00AA74D7">
        <w:rPr>
          <w:lang w:eastAsia="zh-CN"/>
        </w:rPr>
        <w:fldChar w:fldCharType="begin"/>
      </w:r>
      <w:r w:rsidR="00AA74D7">
        <w:rPr>
          <w:lang w:eastAsia="zh-CN"/>
        </w:rPr>
        <w:instrText xml:space="preserve"> REF _Ref53085997 \h </w:instrText>
      </w:r>
      <w:r w:rsidR="00AA74D7">
        <w:rPr>
          <w:lang w:eastAsia="zh-CN"/>
        </w:rPr>
      </w:r>
      <w:r w:rsidR="00AA74D7">
        <w:rPr>
          <w:lang w:eastAsia="zh-CN"/>
        </w:rPr>
        <w:fldChar w:fldCharType="separate"/>
      </w:r>
      <w:r w:rsidR="00CE50ED">
        <w:t xml:space="preserve">Table </w:t>
      </w:r>
      <w:r w:rsidR="00CE50ED">
        <w:rPr>
          <w:noProof/>
        </w:rPr>
        <w:t>1</w:t>
      </w:r>
      <w:r w:rsidR="00AA74D7">
        <w:rPr>
          <w:lang w:eastAsia="zh-CN"/>
        </w:rPr>
        <w:fldChar w:fldCharType="end"/>
      </w:r>
      <w:r w:rsidR="00B233B5">
        <w:rPr>
          <w:lang w:eastAsia="zh-CN"/>
        </w:rPr>
        <w:t xml:space="preserve"> where </w:t>
      </w:r>
      <w:r w:rsidR="00B233B5" w:rsidRPr="00AE533B">
        <w:rPr>
          <w:lang w:eastAsia="zh-CN"/>
        </w:rPr>
        <w:t>BS selection/macro-diversity gain</w:t>
      </w:r>
      <w:r w:rsidR="00375292">
        <w:rPr>
          <w:lang w:eastAsia="zh-CN"/>
        </w:rPr>
        <w:t xml:space="preserve"> is assumed </w:t>
      </w:r>
      <w:r w:rsidR="00B2171A">
        <w:rPr>
          <w:lang w:eastAsia="zh-CN"/>
        </w:rPr>
        <w:t>as</w:t>
      </w:r>
      <w:r w:rsidR="00375292">
        <w:rPr>
          <w:lang w:eastAsia="zh-CN"/>
        </w:rPr>
        <w:t xml:space="preserve"> zero</w:t>
      </w:r>
      <w:r w:rsidR="00AA74D7">
        <w:rPr>
          <w:lang w:eastAsia="zh-CN"/>
        </w:rPr>
        <w:t>.</w:t>
      </w:r>
    </w:p>
    <w:p w14:paraId="2C198E7D" w14:textId="3CF1B91D" w:rsidR="0052308E" w:rsidRDefault="0052308E" w:rsidP="00A13486">
      <w:pPr>
        <w:pStyle w:val="Caption"/>
        <w:keepNext/>
        <w:jc w:val="center"/>
      </w:pPr>
      <w:bookmarkStart w:id="2" w:name="_Ref53085997"/>
      <w:r>
        <w:t xml:space="preserve">Table </w:t>
      </w:r>
      <w:r>
        <w:fldChar w:fldCharType="begin"/>
      </w:r>
      <w:r>
        <w:instrText>SEQ Table \* ARABIC</w:instrText>
      </w:r>
      <w:r>
        <w:fldChar w:fldCharType="separate"/>
      </w:r>
      <w:r w:rsidR="00CE50ED">
        <w:rPr>
          <w:noProof/>
        </w:rPr>
        <w:t>1</w:t>
      </w:r>
      <w:r>
        <w:fldChar w:fldCharType="end"/>
      </w:r>
      <w:bookmarkEnd w:id="2"/>
      <w:r>
        <w:t>. Parameter</w:t>
      </w:r>
      <w:r w:rsidR="002A154F">
        <w:t xml:space="preserve"> values used</w:t>
      </w:r>
      <w:r>
        <w:t xml:space="preserve"> to derive the target MIL</w:t>
      </w:r>
    </w:p>
    <w:tbl>
      <w:tblPr>
        <w:tblStyle w:val="TableGrid"/>
        <w:tblW w:w="0" w:type="auto"/>
        <w:jc w:val="center"/>
        <w:tblLook w:val="04A0" w:firstRow="1" w:lastRow="0" w:firstColumn="1" w:lastColumn="0" w:noHBand="0" w:noVBand="1"/>
      </w:tblPr>
      <w:tblGrid>
        <w:gridCol w:w="2251"/>
        <w:gridCol w:w="2784"/>
        <w:gridCol w:w="2070"/>
      </w:tblGrid>
      <w:tr w:rsidR="0007116C" w14:paraId="6FA7272B" w14:textId="77777777" w:rsidTr="009A081F">
        <w:trPr>
          <w:trHeight w:val="316"/>
          <w:jc w:val="center"/>
        </w:trPr>
        <w:tc>
          <w:tcPr>
            <w:tcW w:w="2251" w:type="dxa"/>
            <w:shd w:val="clear" w:color="auto" w:fill="BDD6EE" w:themeFill="accent1" w:themeFillTint="66"/>
            <w:vAlign w:val="center"/>
          </w:tcPr>
          <w:p w14:paraId="0592124E" w14:textId="424EAEA0" w:rsidR="0007116C" w:rsidRPr="00EA4379" w:rsidRDefault="0007116C" w:rsidP="00541BDE">
            <w:pPr>
              <w:spacing w:before="0" w:after="0"/>
              <w:jc w:val="left"/>
            </w:pPr>
            <w:r w:rsidRPr="00EA4379">
              <w:rPr>
                <w:lang w:eastAsia="zh-CN"/>
              </w:rPr>
              <w:t>Deployment Scenarios</w:t>
            </w:r>
          </w:p>
        </w:tc>
        <w:tc>
          <w:tcPr>
            <w:tcW w:w="2784" w:type="dxa"/>
            <w:shd w:val="clear" w:color="auto" w:fill="BDD6EE" w:themeFill="accent1" w:themeFillTint="66"/>
            <w:vAlign w:val="center"/>
          </w:tcPr>
          <w:p w14:paraId="37F327E1" w14:textId="58DC647F" w:rsidR="0007116C" w:rsidRPr="00E05F12" w:rsidRDefault="0007116C">
            <w:pPr>
              <w:spacing w:before="0" w:after="0"/>
              <w:jc w:val="center"/>
            </w:pPr>
            <w:r w:rsidRPr="00E05F12">
              <w:t>Shadow Fading Margin (dB)</w:t>
            </w:r>
          </w:p>
        </w:tc>
        <w:tc>
          <w:tcPr>
            <w:tcW w:w="2070" w:type="dxa"/>
            <w:shd w:val="clear" w:color="auto" w:fill="BDD6EE" w:themeFill="accent1" w:themeFillTint="66"/>
            <w:vAlign w:val="center"/>
          </w:tcPr>
          <w:p w14:paraId="064DBF0E" w14:textId="2762F253" w:rsidR="0007116C" w:rsidRPr="00E05F12" w:rsidRDefault="0007116C" w:rsidP="00541BDE">
            <w:pPr>
              <w:spacing w:before="0" w:after="0"/>
              <w:jc w:val="left"/>
            </w:pPr>
            <w:r w:rsidRPr="00E05F12">
              <w:t>Penetration Loss (dB)</w:t>
            </w:r>
          </w:p>
        </w:tc>
      </w:tr>
      <w:tr w:rsidR="0007116C" w14:paraId="2E1561F7" w14:textId="77777777" w:rsidTr="009A081F">
        <w:trPr>
          <w:trHeight w:val="311"/>
          <w:jc w:val="center"/>
        </w:trPr>
        <w:tc>
          <w:tcPr>
            <w:tcW w:w="2251" w:type="dxa"/>
            <w:vAlign w:val="center"/>
          </w:tcPr>
          <w:p w14:paraId="7A968777" w14:textId="7FD710B4" w:rsidR="0007116C" w:rsidRDefault="0007116C" w:rsidP="009A081F">
            <w:pPr>
              <w:spacing w:before="0" w:after="0"/>
              <w:jc w:val="left"/>
            </w:pPr>
            <w:r>
              <w:t>Urban, O2I</w:t>
            </w:r>
          </w:p>
        </w:tc>
        <w:tc>
          <w:tcPr>
            <w:tcW w:w="2784" w:type="dxa"/>
          </w:tcPr>
          <w:p w14:paraId="23EC5285" w14:textId="0DDC18BF" w:rsidR="0007116C" w:rsidRDefault="0007116C" w:rsidP="00EA4379">
            <w:pPr>
              <w:spacing w:before="0" w:after="0"/>
              <w:jc w:val="center"/>
            </w:pPr>
            <w:r>
              <w:t>4.48</w:t>
            </w:r>
          </w:p>
        </w:tc>
        <w:tc>
          <w:tcPr>
            <w:tcW w:w="2070" w:type="dxa"/>
          </w:tcPr>
          <w:p w14:paraId="3C268DA9" w14:textId="71A9E7C4" w:rsidR="0007116C" w:rsidRDefault="0007116C" w:rsidP="00EA4379">
            <w:pPr>
              <w:spacing w:before="0" w:after="0"/>
              <w:jc w:val="center"/>
            </w:pPr>
            <w:r>
              <w:t>26.25</w:t>
            </w:r>
          </w:p>
        </w:tc>
      </w:tr>
      <w:tr w:rsidR="0007116C" w14:paraId="5842C4E2" w14:textId="77777777" w:rsidTr="009A081F">
        <w:trPr>
          <w:trHeight w:val="316"/>
          <w:jc w:val="center"/>
        </w:trPr>
        <w:tc>
          <w:tcPr>
            <w:tcW w:w="2251" w:type="dxa"/>
            <w:vAlign w:val="center"/>
          </w:tcPr>
          <w:p w14:paraId="055C04D8" w14:textId="6D2E6D4C" w:rsidR="0007116C" w:rsidRDefault="0007116C" w:rsidP="009A081F">
            <w:pPr>
              <w:spacing w:before="0" w:after="0"/>
              <w:jc w:val="left"/>
            </w:pPr>
            <w:r>
              <w:t>Rural, O2O</w:t>
            </w:r>
          </w:p>
        </w:tc>
        <w:tc>
          <w:tcPr>
            <w:tcW w:w="2784" w:type="dxa"/>
          </w:tcPr>
          <w:p w14:paraId="4BED3F37" w14:textId="332F826A" w:rsidR="0007116C" w:rsidRDefault="0007116C" w:rsidP="00EA4379">
            <w:pPr>
              <w:spacing w:before="0" w:after="0"/>
              <w:jc w:val="center"/>
            </w:pPr>
            <w:r>
              <w:t>6.61</w:t>
            </w:r>
          </w:p>
        </w:tc>
        <w:tc>
          <w:tcPr>
            <w:tcW w:w="2070" w:type="dxa"/>
          </w:tcPr>
          <w:p w14:paraId="679EF5A6" w14:textId="1E2D3401" w:rsidR="0007116C" w:rsidRDefault="0007116C" w:rsidP="00EA4379">
            <w:pPr>
              <w:spacing w:before="0" w:after="0"/>
              <w:jc w:val="center"/>
            </w:pPr>
            <w:r>
              <w:t>9</w:t>
            </w:r>
          </w:p>
        </w:tc>
      </w:tr>
      <w:tr w:rsidR="0007116C" w14:paraId="70A65C18" w14:textId="77777777" w:rsidTr="009A081F">
        <w:trPr>
          <w:trHeight w:val="316"/>
          <w:jc w:val="center"/>
        </w:trPr>
        <w:tc>
          <w:tcPr>
            <w:tcW w:w="2251" w:type="dxa"/>
            <w:vAlign w:val="center"/>
          </w:tcPr>
          <w:p w14:paraId="1487FB4E" w14:textId="20CF7F7D" w:rsidR="0007116C" w:rsidRDefault="0007116C" w:rsidP="009A081F">
            <w:pPr>
              <w:spacing w:before="0" w:after="0"/>
              <w:jc w:val="left"/>
            </w:pPr>
            <w:r>
              <w:t>Rural, O2I</w:t>
            </w:r>
          </w:p>
        </w:tc>
        <w:tc>
          <w:tcPr>
            <w:tcW w:w="2784" w:type="dxa"/>
          </w:tcPr>
          <w:p w14:paraId="59EF85AE" w14:textId="12CD4662" w:rsidR="0007116C" w:rsidRDefault="0007116C" w:rsidP="00EA4379">
            <w:pPr>
              <w:spacing w:before="0" w:after="0"/>
              <w:jc w:val="center"/>
            </w:pPr>
            <w:r>
              <w:t>5.13</w:t>
            </w:r>
          </w:p>
        </w:tc>
        <w:tc>
          <w:tcPr>
            <w:tcW w:w="2070" w:type="dxa"/>
          </w:tcPr>
          <w:p w14:paraId="54E858E0" w14:textId="7F625A45" w:rsidR="0007116C" w:rsidRDefault="0007116C" w:rsidP="00EA4379">
            <w:pPr>
              <w:spacing w:before="0" w:after="0"/>
              <w:jc w:val="center"/>
            </w:pPr>
            <w:r>
              <w:t>12.5</w:t>
            </w:r>
          </w:p>
        </w:tc>
      </w:tr>
      <w:tr w:rsidR="0007116C" w14:paraId="63FDAF03" w14:textId="77777777" w:rsidTr="009A081F">
        <w:trPr>
          <w:trHeight w:val="70"/>
          <w:jc w:val="center"/>
        </w:trPr>
        <w:tc>
          <w:tcPr>
            <w:tcW w:w="2251" w:type="dxa"/>
            <w:vAlign w:val="center"/>
          </w:tcPr>
          <w:p w14:paraId="3927F2F0" w14:textId="12288250" w:rsidR="0007116C" w:rsidRDefault="0007116C" w:rsidP="009A081F">
            <w:pPr>
              <w:spacing w:before="0" w:after="0"/>
              <w:jc w:val="left"/>
            </w:pPr>
            <w:r>
              <w:t>Long Distance, O2O</w:t>
            </w:r>
          </w:p>
        </w:tc>
        <w:tc>
          <w:tcPr>
            <w:tcW w:w="2784" w:type="dxa"/>
          </w:tcPr>
          <w:p w14:paraId="27F64049" w14:textId="3D66FB8E" w:rsidR="0007116C" w:rsidRDefault="0007116C" w:rsidP="00EA4379">
            <w:pPr>
              <w:spacing w:before="0" w:after="0"/>
              <w:jc w:val="center"/>
            </w:pPr>
            <w:r>
              <w:t>4.79</w:t>
            </w:r>
          </w:p>
        </w:tc>
        <w:tc>
          <w:tcPr>
            <w:tcW w:w="2070" w:type="dxa"/>
          </w:tcPr>
          <w:p w14:paraId="2D0CED70" w14:textId="7B2E1242" w:rsidR="0007116C" w:rsidRDefault="0007116C" w:rsidP="00EA4379">
            <w:pPr>
              <w:spacing w:before="0" w:after="0"/>
              <w:jc w:val="center"/>
            </w:pPr>
            <w:r>
              <w:t>9</w:t>
            </w:r>
          </w:p>
        </w:tc>
      </w:tr>
    </w:tbl>
    <w:p w14:paraId="436E819A" w14:textId="5FCF2B94" w:rsidR="006262C6" w:rsidRDefault="00B513B7" w:rsidP="00153FFC">
      <w:pPr>
        <w:spacing w:after="0"/>
        <w:jc w:val="both"/>
        <w:rPr>
          <w:lang w:eastAsia="zh-CN"/>
        </w:rPr>
      </w:pPr>
      <w:r>
        <w:t xml:space="preserve"> </w:t>
      </w:r>
      <w:r w:rsidR="00AE533B">
        <w:t xml:space="preserve"> </w:t>
      </w:r>
      <w:r w:rsidR="006262C6">
        <w:rPr>
          <w:lang w:eastAsia="zh-CN"/>
        </w:rPr>
        <w:t xml:space="preserve"> </w:t>
      </w:r>
    </w:p>
    <w:p w14:paraId="352A43B7" w14:textId="00647BB6" w:rsidR="00154BD6" w:rsidRDefault="00D9304B" w:rsidP="0015034F">
      <w:pPr>
        <w:spacing w:before="120" w:after="120"/>
        <w:jc w:val="both"/>
        <w:rPr>
          <w:lang w:eastAsia="zh-CN"/>
        </w:rPr>
      </w:pPr>
      <w:r>
        <w:rPr>
          <w:lang w:eastAsia="zh-CN"/>
        </w:rPr>
        <w:t>Based on the above discussions, target M</w:t>
      </w:r>
      <w:r w:rsidR="00A951F4">
        <w:rPr>
          <w:lang w:eastAsia="zh-CN"/>
        </w:rPr>
        <w:t>P</w:t>
      </w:r>
      <w:r>
        <w:rPr>
          <w:lang w:eastAsia="zh-CN"/>
        </w:rPr>
        <w:t xml:space="preserve">L for certain ISDs under various deployment scenarios </w:t>
      </w:r>
      <w:r w:rsidR="00943EB7">
        <w:rPr>
          <w:lang w:eastAsia="zh-CN"/>
        </w:rPr>
        <w:t xml:space="preserve">is first </w:t>
      </w:r>
      <w:r w:rsidR="00522606">
        <w:rPr>
          <w:lang w:eastAsia="zh-CN"/>
        </w:rPr>
        <w:t xml:space="preserve">computed and the </w:t>
      </w:r>
      <w:r w:rsidR="00B16F31">
        <w:rPr>
          <w:lang w:eastAsia="zh-CN"/>
        </w:rPr>
        <w:t>target</w:t>
      </w:r>
      <w:r w:rsidR="003D787F">
        <w:rPr>
          <w:lang w:eastAsia="zh-CN"/>
        </w:rPr>
        <w:t xml:space="preserve"> MI</w:t>
      </w:r>
      <w:r w:rsidR="00FC7849">
        <w:rPr>
          <w:lang w:eastAsia="zh-CN"/>
        </w:rPr>
        <w:t xml:space="preserve">L </w:t>
      </w:r>
      <w:r>
        <w:rPr>
          <w:lang w:eastAsia="zh-CN"/>
        </w:rPr>
        <w:t xml:space="preserve">can be </w:t>
      </w:r>
      <w:r w:rsidR="00B16F31">
        <w:rPr>
          <w:lang w:eastAsia="zh-CN"/>
        </w:rPr>
        <w:t>derived accordingly</w:t>
      </w:r>
      <w:r>
        <w:rPr>
          <w:lang w:eastAsia="zh-CN"/>
        </w:rPr>
        <w:t xml:space="preserve"> as in </w:t>
      </w:r>
      <w:r>
        <w:rPr>
          <w:lang w:eastAsia="zh-CN"/>
        </w:rPr>
        <w:fldChar w:fldCharType="begin"/>
      </w:r>
      <w:r>
        <w:rPr>
          <w:lang w:eastAsia="zh-CN"/>
        </w:rPr>
        <w:instrText xml:space="preserve"> REF _Ref53086129 \h </w:instrText>
      </w:r>
      <w:r>
        <w:rPr>
          <w:lang w:eastAsia="zh-CN"/>
        </w:rPr>
      </w:r>
      <w:r>
        <w:rPr>
          <w:lang w:eastAsia="zh-CN"/>
        </w:rPr>
        <w:fldChar w:fldCharType="separate"/>
      </w:r>
      <w:r w:rsidR="00CE50ED">
        <w:t xml:space="preserve">Table </w:t>
      </w:r>
      <w:r w:rsidR="00CE50ED">
        <w:rPr>
          <w:noProof/>
        </w:rPr>
        <w:t>2</w:t>
      </w:r>
      <w:r>
        <w:rPr>
          <w:lang w:eastAsia="zh-CN"/>
        </w:rPr>
        <w:fldChar w:fldCharType="end"/>
      </w:r>
      <w:r>
        <w:rPr>
          <w:lang w:eastAsia="zh-CN"/>
        </w:rPr>
        <w:t xml:space="preserve">. </w:t>
      </w:r>
    </w:p>
    <w:p w14:paraId="03CFE4A3" w14:textId="6B3151D0" w:rsidR="004D2C5C" w:rsidRDefault="004D2C5C" w:rsidP="00A13486">
      <w:pPr>
        <w:pStyle w:val="Caption"/>
        <w:keepNext/>
        <w:jc w:val="center"/>
      </w:pPr>
      <w:bookmarkStart w:id="3" w:name="_Ref53086129"/>
      <w:r>
        <w:t xml:space="preserve">Table </w:t>
      </w:r>
      <w:r>
        <w:fldChar w:fldCharType="begin"/>
      </w:r>
      <w:r>
        <w:instrText>SEQ Table \* ARABIC</w:instrText>
      </w:r>
      <w:r>
        <w:fldChar w:fldCharType="separate"/>
      </w:r>
      <w:r w:rsidR="00CE50ED">
        <w:rPr>
          <w:noProof/>
        </w:rPr>
        <w:t>2</w:t>
      </w:r>
      <w:r>
        <w:fldChar w:fldCharType="end"/>
      </w:r>
      <w:bookmarkEnd w:id="3"/>
      <w:r>
        <w:t xml:space="preserve">. </w:t>
      </w:r>
      <w:r w:rsidR="00D30669">
        <w:t xml:space="preserve">Target </w:t>
      </w:r>
      <w:r w:rsidR="0052308E">
        <w:rPr>
          <w:lang w:eastAsia="zh-CN"/>
        </w:rPr>
        <w:t>MIL</w:t>
      </w:r>
      <w:r>
        <w:rPr>
          <w:lang w:eastAsia="zh-CN"/>
        </w:rPr>
        <w:t xml:space="preserve"> for </w:t>
      </w:r>
      <w:r w:rsidR="00D30669">
        <w:rPr>
          <w:lang w:eastAsia="zh-CN"/>
        </w:rPr>
        <w:t>l</w:t>
      </w:r>
      <w:r>
        <w:rPr>
          <w:lang w:eastAsia="zh-CN"/>
        </w:rPr>
        <w:t xml:space="preserve">ink </w:t>
      </w:r>
      <w:r w:rsidR="00D30669">
        <w:rPr>
          <w:lang w:eastAsia="zh-CN"/>
        </w:rPr>
        <w:t>b</w:t>
      </w:r>
      <w:r>
        <w:rPr>
          <w:lang w:eastAsia="zh-CN"/>
        </w:rPr>
        <w:t xml:space="preserve">udget </w:t>
      </w:r>
      <w:r w:rsidR="00D30669">
        <w:rPr>
          <w:lang w:eastAsia="zh-CN"/>
        </w:rPr>
        <w:t>a</w:t>
      </w:r>
      <w:r>
        <w:rPr>
          <w:lang w:eastAsia="zh-CN"/>
        </w:rPr>
        <w:t>nalysis</w:t>
      </w:r>
    </w:p>
    <w:tbl>
      <w:tblPr>
        <w:tblStyle w:val="TableGrid"/>
        <w:tblW w:w="6565" w:type="dxa"/>
        <w:jc w:val="center"/>
        <w:tblLayout w:type="fixed"/>
        <w:tblLook w:val="04A0" w:firstRow="1" w:lastRow="0" w:firstColumn="1" w:lastColumn="0" w:noHBand="0" w:noVBand="1"/>
      </w:tblPr>
      <w:tblGrid>
        <w:gridCol w:w="3865"/>
        <w:gridCol w:w="2700"/>
      </w:tblGrid>
      <w:tr w:rsidR="0007116C" w14:paraId="446EF7E8" w14:textId="77777777" w:rsidTr="009A081F">
        <w:trPr>
          <w:trHeight w:val="307"/>
          <w:jc w:val="center"/>
        </w:trPr>
        <w:tc>
          <w:tcPr>
            <w:tcW w:w="3865" w:type="dxa"/>
            <w:shd w:val="clear" w:color="auto" w:fill="BDD6EE" w:themeFill="accent1" w:themeFillTint="66"/>
          </w:tcPr>
          <w:p w14:paraId="07EE35D4" w14:textId="09552C00" w:rsidR="0007116C" w:rsidRPr="00571C22" w:rsidRDefault="0007116C" w:rsidP="00153FFC">
            <w:pPr>
              <w:spacing w:before="0" w:after="0"/>
              <w:jc w:val="center"/>
              <w:rPr>
                <w:lang w:eastAsia="zh-CN"/>
              </w:rPr>
            </w:pPr>
            <w:r w:rsidRPr="00571C22">
              <w:rPr>
                <w:lang w:eastAsia="zh-CN"/>
              </w:rPr>
              <w:t>Deployment Scenarios</w:t>
            </w:r>
          </w:p>
        </w:tc>
        <w:tc>
          <w:tcPr>
            <w:tcW w:w="2700" w:type="dxa"/>
            <w:shd w:val="clear" w:color="auto" w:fill="BDD6EE" w:themeFill="accent1" w:themeFillTint="66"/>
          </w:tcPr>
          <w:p w14:paraId="5893CBEC" w14:textId="1A0850CD" w:rsidR="0007116C" w:rsidRPr="00571C22" w:rsidRDefault="0007116C" w:rsidP="00153FFC">
            <w:pPr>
              <w:spacing w:before="0" w:after="0"/>
              <w:jc w:val="center"/>
              <w:rPr>
                <w:lang w:eastAsia="zh-CN"/>
              </w:rPr>
            </w:pPr>
            <w:r>
              <w:rPr>
                <w:lang w:eastAsia="zh-CN"/>
              </w:rPr>
              <w:t>Target</w:t>
            </w:r>
            <w:r w:rsidRPr="00571C22">
              <w:rPr>
                <w:lang w:eastAsia="zh-CN"/>
              </w:rPr>
              <w:t xml:space="preserve"> MIL (dB)</w:t>
            </w:r>
          </w:p>
        </w:tc>
      </w:tr>
      <w:tr w:rsidR="0007116C" w14:paraId="65600B7E" w14:textId="77777777" w:rsidTr="009A081F">
        <w:trPr>
          <w:trHeight w:val="303"/>
          <w:jc w:val="center"/>
        </w:trPr>
        <w:tc>
          <w:tcPr>
            <w:tcW w:w="3865" w:type="dxa"/>
          </w:tcPr>
          <w:p w14:paraId="70295CF0" w14:textId="210DAB0C" w:rsidR="0007116C" w:rsidRDefault="0007116C" w:rsidP="00497F8F">
            <w:pPr>
              <w:spacing w:before="0" w:after="0"/>
              <w:jc w:val="left"/>
              <w:rPr>
                <w:lang w:eastAsia="zh-CN"/>
              </w:rPr>
            </w:pPr>
            <w:r>
              <w:rPr>
                <w:lang w:eastAsia="zh-CN"/>
              </w:rPr>
              <w:t>4GHz, Urban, O2I, ISD = 400 m</w:t>
            </w:r>
          </w:p>
        </w:tc>
        <w:tc>
          <w:tcPr>
            <w:tcW w:w="2700" w:type="dxa"/>
          </w:tcPr>
          <w:p w14:paraId="7DDF6556" w14:textId="24679CBD" w:rsidR="0007116C" w:rsidRDefault="0007116C" w:rsidP="00153FFC">
            <w:pPr>
              <w:spacing w:before="0" w:after="0"/>
              <w:jc w:val="center"/>
              <w:rPr>
                <w:lang w:eastAsia="zh-CN"/>
              </w:rPr>
            </w:pPr>
            <w:r>
              <w:rPr>
                <w:lang w:eastAsia="zh-CN"/>
              </w:rPr>
              <w:t>148.7</w:t>
            </w:r>
          </w:p>
        </w:tc>
      </w:tr>
      <w:tr w:rsidR="0007116C" w14:paraId="1CC7EB82" w14:textId="77777777" w:rsidTr="009A081F">
        <w:trPr>
          <w:trHeight w:val="307"/>
          <w:jc w:val="center"/>
        </w:trPr>
        <w:tc>
          <w:tcPr>
            <w:tcW w:w="3865" w:type="dxa"/>
          </w:tcPr>
          <w:p w14:paraId="30A5BBAA" w14:textId="740D2BBA" w:rsidR="0007116C" w:rsidRDefault="0007116C" w:rsidP="00497F8F">
            <w:pPr>
              <w:spacing w:before="0" w:after="0"/>
              <w:jc w:val="left"/>
              <w:rPr>
                <w:lang w:eastAsia="zh-CN"/>
              </w:rPr>
            </w:pPr>
            <w:r>
              <w:rPr>
                <w:lang w:eastAsia="zh-CN"/>
              </w:rPr>
              <w:t>4GHz, Rural, O2I, ISD = 1732 m</w:t>
            </w:r>
          </w:p>
        </w:tc>
        <w:tc>
          <w:tcPr>
            <w:tcW w:w="2700" w:type="dxa"/>
          </w:tcPr>
          <w:p w14:paraId="611D28E5" w14:textId="16FAD23E" w:rsidR="0007116C" w:rsidRDefault="0007116C" w:rsidP="00153FFC">
            <w:pPr>
              <w:spacing w:before="0" w:after="0"/>
              <w:jc w:val="center"/>
              <w:rPr>
                <w:lang w:eastAsia="zh-CN"/>
              </w:rPr>
            </w:pPr>
            <w:r>
              <w:rPr>
                <w:lang w:eastAsia="zh-CN"/>
              </w:rPr>
              <w:t>149.2</w:t>
            </w:r>
          </w:p>
        </w:tc>
      </w:tr>
      <w:tr w:rsidR="0007116C" w14:paraId="0A7A6436" w14:textId="77777777" w:rsidTr="009A081F">
        <w:trPr>
          <w:trHeight w:val="307"/>
          <w:jc w:val="center"/>
        </w:trPr>
        <w:tc>
          <w:tcPr>
            <w:tcW w:w="3865" w:type="dxa"/>
          </w:tcPr>
          <w:p w14:paraId="3CA29B0A" w14:textId="7BF50BEC" w:rsidR="0007116C" w:rsidRDefault="0007116C" w:rsidP="00497F8F">
            <w:pPr>
              <w:spacing w:before="0" w:after="0"/>
              <w:jc w:val="left"/>
              <w:rPr>
                <w:lang w:eastAsia="zh-CN"/>
              </w:rPr>
            </w:pPr>
            <w:r>
              <w:rPr>
                <w:lang w:eastAsia="zh-CN"/>
              </w:rPr>
              <w:t>4GHz, Rural, O2O, ISD = 1732 m</w:t>
            </w:r>
          </w:p>
        </w:tc>
        <w:tc>
          <w:tcPr>
            <w:tcW w:w="2700" w:type="dxa"/>
          </w:tcPr>
          <w:p w14:paraId="4522AD0B" w14:textId="086FB373" w:rsidR="0007116C" w:rsidRDefault="0007116C" w:rsidP="00153FFC">
            <w:pPr>
              <w:spacing w:before="0" w:after="0"/>
              <w:jc w:val="center"/>
              <w:rPr>
                <w:lang w:eastAsia="zh-CN"/>
              </w:rPr>
            </w:pPr>
            <w:r>
              <w:rPr>
                <w:lang w:eastAsia="zh-CN"/>
              </w:rPr>
              <w:t>147.2</w:t>
            </w:r>
          </w:p>
        </w:tc>
      </w:tr>
      <w:tr w:rsidR="0007116C" w14:paraId="0DBCC639" w14:textId="77777777" w:rsidTr="009A081F">
        <w:trPr>
          <w:trHeight w:val="84"/>
          <w:jc w:val="center"/>
        </w:trPr>
        <w:tc>
          <w:tcPr>
            <w:tcW w:w="3865" w:type="dxa"/>
          </w:tcPr>
          <w:p w14:paraId="146F52CE" w14:textId="65C71FFA" w:rsidR="0007116C" w:rsidRDefault="0007116C" w:rsidP="00497F8F">
            <w:pPr>
              <w:spacing w:before="0" w:after="0"/>
              <w:jc w:val="left"/>
              <w:rPr>
                <w:lang w:eastAsia="zh-CN"/>
              </w:rPr>
            </w:pPr>
            <w:r>
              <w:rPr>
                <w:lang w:eastAsia="zh-CN"/>
              </w:rPr>
              <w:t>0.7GHz, Rural, O2I, ISD = 5000 m</w:t>
            </w:r>
          </w:p>
        </w:tc>
        <w:tc>
          <w:tcPr>
            <w:tcW w:w="2700" w:type="dxa"/>
          </w:tcPr>
          <w:p w14:paraId="0DC86010" w14:textId="15F56745" w:rsidR="0007116C" w:rsidRDefault="0007116C" w:rsidP="00153FFC">
            <w:pPr>
              <w:spacing w:before="0" w:after="0"/>
              <w:jc w:val="center"/>
              <w:rPr>
                <w:lang w:eastAsia="zh-CN"/>
              </w:rPr>
            </w:pPr>
            <w:r>
              <w:rPr>
                <w:lang w:eastAsia="zh-CN"/>
              </w:rPr>
              <w:t>149.4</w:t>
            </w:r>
          </w:p>
        </w:tc>
      </w:tr>
      <w:tr w:rsidR="0007116C" w14:paraId="5A641927" w14:textId="77777777" w:rsidTr="009A081F">
        <w:trPr>
          <w:trHeight w:val="84"/>
          <w:jc w:val="center"/>
        </w:trPr>
        <w:tc>
          <w:tcPr>
            <w:tcW w:w="3865" w:type="dxa"/>
          </w:tcPr>
          <w:p w14:paraId="4FC62AB0" w14:textId="1CA3D8A5" w:rsidR="0007116C" w:rsidRDefault="0007116C" w:rsidP="00497F8F">
            <w:pPr>
              <w:spacing w:before="0" w:after="0"/>
              <w:jc w:val="left"/>
              <w:rPr>
                <w:lang w:eastAsia="zh-CN"/>
              </w:rPr>
            </w:pPr>
            <w:r>
              <w:rPr>
                <w:lang w:eastAsia="zh-CN"/>
              </w:rPr>
              <w:t>0.7GHz, Rural, O2O, ISD = 5000 m</w:t>
            </w:r>
          </w:p>
        </w:tc>
        <w:tc>
          <w:tcPr>
            <w:tcW w:w="2700" w:type="dxa"/>
          </w:tcPr>
          <w:p w14:paraId="00607D21" w14:textId="4FC686C5" w:rsidR="0007116C" w:rsidRDefault="0007116C" w:rsidP="00153FFC">
            <w:pPr>
              <w:spacing w:before="0" w:after="0"/>
              <w:jc w:val="center"/>
              <w:rPr>
                <w:lang w:eastAsia="zh-CN"/>
              </w:rPr>
            </w:pPr>
            <w:r>
              <w:rPr>
                <w:lang w:eastAsia="zh-CN"/>
              </w:rPr>
              <w:t>147.4</w:t>
            </w:r>
          </w:p>
        </w:tc>
      </w:tr>
      <w:tr w:rsidR="0007116C" w14:paraId="24F8C4BF" w14:textId="77777777" w:rsidTr="009A081F">
        <w:trPr>
          <w:trHeight w:val="84"/>
          <w:jc w:val="center"/>
        </w:trPr>
        <w:tc>
          <w:tcPr>
            <w:tcW w:w="3865" w:type="dxa"/>
          </w:tcPr>
          <w:p w14:paraId="51AC04F3" w14:textId="37AEAAAB" w:rsidR="0007116C" w:rsidRDefault="0007116C" w:rsidP="00497F8F">
            <w:pPr>
              <w:spacing w:before="0" w:after="0"/>
              <w:jc w:val="left"/>
              <w:rPr>
                <w:lang w:eastAsia="zh-CN"/>
              </w:rPr>
            </w:pPr>
            <w:r>
              <w:rPr>
                <w:lang w:eastAsia="zh-CN"/>
              </w:rPr>
              <w:t>0.7GHz, Long Distance, O2O, ISD = 15 km</w:t>
            </w:r>
          </w:p>
        </w:tc>
        <w:tc>
          <w:tcPr>
            <w:tcW w:w="2700" w:type="dxa"/>
          </w:tcPr>
          <w:p w14:paraId="4F46BC03" w14:textId="2138C908" w:rsidR="0007116C" w:rsidRDefault="0007116C" w:rsidP="00153FFC">
            <w:pPr>
              <w:spacing w:before="0" w:after="0"/>
              <w:jc w:val="center"/>
              <w:rPr>
                <w:lang w:eastAsia="zh-CN"/>
              </w:rPr>
            </w:pPr>
            <w:r>
              <w:rPr>
                <w:lang w:eastAsia="zh-CN"/>
              </w:rPr>
              <w:t>144.7</w:t>
            </w:r>
          </w:p>
        </w:tc>
      </w:tr>
      <w:tr w:rsidR="0007116C" w14:paraId="4C6FAF04" w14:textId="77777777" w:rsidTr="009A081F">
        <w:trPr>
          <w:trHeight w:val="84"/>
          <w:jc w:val="center"/>
        </w:trPr>
        <w:tc>
          <w:tcPr>
            <w:tcW w:w="3865" w:type="dxa"/>
          </w:tcPr>
          <w:p w14:paraId="0B22506C" w14:textId="2018C154" w:rsidR="0007116C" w:rsidRDefault="0007116C" w:rsidP="00497F8F">
            <w:pPr>
              <w:spacing w:before="0" w:after="0"/>
              <w:jc w:val="left"/>
              <w:rPr>
                <w:lang w:eastAsia="zh-CN"/>
              </w:rPr>
            </w:pPr>
            <w:r>
              <w:rPr>
                <w:lang w:eastAsia="zh-CN"/>
              </w:rPr>
              <w:t>0.7GHz, Long Distance, O2O, ISD = 30 km</w:t>
            </w:r>
          </w:p>
        </w:tc>
        <w:tc>
          <w:tcPr>
            <w:tcW w:w="2700" w:type="dxa"/>
          </w:tcPr>
          <w:p w14:paraId="3E73E586" w14:textId="70BD6E8E" w:rsidR="0007116C" w:rsidRDefault="0007116C" w:rsidP="00153FFC">
            <w:pPr>
              <w:spacing w:before="0" w:after="0"/>
              <w:jc w:val="center"/>
              <w:rPr>
                <w:lang w:eastAsia="zh-CN"/>
              </w:rPr>
            </w:pPr>
            <w:r w:rsidRPr="00A136C2">
              <w:rPr>
                <w:lang w:eastAsia="zh-CN"/>
              </w:rPr>
              <w:t>156.7</w:t>
            </w:r>
          </w:p>
        </w:tc>
      </w:tr>
    </w:tbl>
    <w:p w14:paraId="0B820810" w14:textId="26333C29" w:rsidR="00C6620B" w:rsidRPr="00F838DC" w:rsidRDefault="00C6620B" w:rsidP="005F1D45">
      <w:pPr>
        <w:spacing w:before="360" w:after="0"/>
        <w:jc w:val="both"/>
        <w:rPr>
          <w:b/>
        </w:rPr>
      </w:pPr>
      <w:r w:rsidRPr="00F838DC">
        <w:rPr>
          <w:b/>
        </w:rPr>
        <w:t xml:space="preserve">Proposal </w:t>
      </w:r>
      <w:r w:rsidR="00F838DC" w:rsidRPr="00F838DC">
        <w:rPr>
          <w:b/>
        </w:rPr>
        <w:t>1</w:t>
      </w:r>
    </w:p>
    <w:p w14:paraId="148BCA93" w14:textId="2C763F24" w:rsidR="00992ED6" w:rsidRPr="00F838DC" w:rsidRDefault="00D60295" w:rsidP="00992ED6">
      <w:pPr>
        <w:numPr>
          <w:ilvl w:val="0"/>
          <w:numId w:val="6"/>
        </w:numPr>
        <w:overflowPunct/>
        <w:autoSpaceDE/>
        <w:autoSpaceDN/>
        <w:adjustRightInd/>
        <w:spacing w:before="60" w:after="0"/>
        <w:ind w:left="288" w:hanging="288"/>
        <w:jc w:val="both"/>
        <w:textAlignment w:val="auto"/>
        <w:rPr>
          <w:i/>
        </w:rPr>
      </w:pPr>
      <w:r w:rsidRPr="00D60295">
        <w:rPr>
          <w:i/>
        </w:rPr>
        <w:t>For link budget analysis, consider Table 2 as a starting point for target MIL performance</w:t>
      </w:r>
      <w:r w:rsidR="00170A37">
        <w:rPr>
          <w:i/>
        </w:rPr>
        <w:t>.</w:t>
      </w:r>
      <w:r w:rsidR="00200450" w:rsidRPr="00F838DC">
        <w:rPr>
          <w:i/>
        </w:rPr>
        <w:t xml:space="preserve"> </w:t>
      </w:r>
    </w:p>
    <w:p w14:paraId="00AD222D" w14:textId="77777777" w:rsidR="007A155F" w:rsidRDefault="007A155F" w:rsidP="007A155F">
      <w:pPr>
        <w:overflowPunct/>
        <w:autoSpaceDE/>
        <w:autoSpaceDN/>
        <w:adjustRightInd/>
        <w:spacing w:before="60" w:after="0"/>
        <w:ind w:left="864"/>
        <w:jc w:val="both"/>
        <w:textAlignment w:val="auto"/>
        <w:rPr>
          <w:i/>
        </w:rPr>
      </w:pPr>
    </w:p>
    <w:p w14:paraId="256D3192" w14:textId="7682E35A" w:rsidR="00940063" w:rsidRDefault="004C497C" w:rsidP="00940063">
      <w:pPr>
        <w:pStyle w:val="Heading1"/>
        <w:rPr>
          <w:lang w:val="en-US"/>
        </w:rPr>
      </w:pPr>
      <w:r>
        <w:rPr>
          <w:lang w:val="en-US"/>
        </w:rPr>
        <w:t>Baseline performance analysis for FR1</w:t>
      </w:r>
    </w:p>
    <w:p w14:paraId="72E011D7" w14:textId="0079EC82" w:rsidR="00316548" w:rsidRDefault="002F08C8" w:rsidP="00A96C7D">
      <w:pPr>
        <w:jc w:val="both"/>
        <w:rPr>
          <w:lang w:eastAsia="zh-CN"/>
        </w:rPr>
      </w:pPr>
      <w:r>
        <w:rPr>
          <w:lang w:eastAsia="zh-CN"/>
        </w:rPr>
        <w:t>In this section, we pro</w:t>
      </w:r>
      <w:r w:rsidR="00FF5238">
        <w:rPr>
          <w:lang w:eastAsia="zh-CN"/>
        </w:rPr>
        <w:t xml:space="preserve">vide baseline performance analysis for various </w:t>
      </w:r>
      <w:r w:rsidR="00FF5238" w:rsidRPr="00DD137F">
        <w:rPr>
          <w:lang w:eastAsia="zh-CN"/>
        </w:rPr>
        <w:t xml:space="preserve">DL/UL physical channels </w:t>
      </w:r>
      <w:r w:rsidR="00030BDA">
        <w:rPr>
          <w:lang w:eastAsia="zh-CN"/>
        </w:rPr>
        <w:t xml:space="preserve">for </w:t>
      </w:r>
      <w:r w:rsidR="000A1375">
        <w:rPr>
          <w:lang w:eastAsia="zh-CN"/>
        </w:rPr>
        <w:t xml:space="preserve">scenarios of </w:t>
      </w:r>
      <w:r w:rsidR="00030BDA">
        <w:rPr>
          <w:lang w:eastAsia="zh-CN"/>
        </w:rPr>
        <w:t>urban, rural and rural with long distance for</w:t>
      </w:r>
      <w:r w:rsidR="00FF5238" w:rsidRPr="00DD137F">
        <w:rPr>
          <w:lang w:eastAsia="zh-CN"/>
        </w:rPr>
        <w:t xml:space="preserve"> FR1</w:t>
      </w:r>
      <w:r w:rsidR="00D4768B">
        <w:rPr>
          <w:lang w:eastAsia="zh-CN"/>
        </w:rPr>
        <w:t xml:space="preserve">, </w:t>
      </w:r>
      <w:r w:rsidR="007B243E">
        <w:rPr>
          <w:lang w:eastAsia="zh-CN"/>
        </w:rPr>
        <w:t xml:space="preserve">respectively. The physical channels in the analysis include </w:t>
      </w:r>
      <w:r w:rsidR="00D4768B" w:rsidRPr="00D4768B">
        <w:rPr>
          <w:lang w:eastAsia="zh-CN"/>
        </w:rPr>
        <w:t xml:space="preserve">PRACH, PUCCH format 3 with 11 and 22 bit </w:t>
      </w:r>
      <w:r w:rsidR="00827E8A">
        <w:rPr>
          <w:lang w:eastAsia="zh-CN"/>
        </w:rPr>
        <w:t xml:space="preserve">UCI </w:t>
      </w:r>
      <w:r w:rsidR="00D4768B" w:rsidRPr="00D4768B">
        <w:rPr>
          <w:lang w:eastAsia="zh-CN"/>
        </w:rPr>
        <w:t xml:space="preserve">payload, PUCCH format 1, </w:t>
      </w:r>
      <w:r w:rsidR="00185137">
        <w:rPr>
          <w:lang w:eastAsia="zh-CN"/>
        </w:rPr>
        <w:t xml:space="preserve">Msg3, </w:t>
      </w:r>
      <w:r w:rsidR="00D4768B" w:rsidRPr="00D4768B">
        <w:rPr>
          <w:lang w:eastAsia="zh-CN"/>
        </w:rPr>
        <w:t xml:space="preserve">PUSCH with eMBB and VoIP services; and PDCCH, PBCH, </w:t>
      </w:r>
      <w:r w:rsidR="004A091B">
        <w:rPr>
          <w:lang w:eastAsia="zh-CN"/>
        </w:rPr>
        <w:t>Msg2, Msg4</w:t>
      </w:r>
      <w:r w:rsidR="00325CF3">
        <w:rPr>
          <w:lang w:eastAsia="zh-CN"/>
        </w:rPr>
        <w:t xml:space="preserve">, </w:t>
      </w:r>
      <w:r w:rsidR="00D4768B" w:rsidRPr="00D4768B">
        <w:rPr>
          <w:lang w:eastAsia="zh-CN"/>
        </w:rPr>
        <w:t>PDSCH with VoIP and eMBB service</w:t>
      </w:r>
      <w:r w:rsidR="000A1375">
        <w:rPr>
          <w:lang w:eastAsia="zh-CN"/>
        </w:rPr>
        <w:t>s</w:t>
      </w:r>
      <w:r w:rsidR="00FF5238">
        <w:rPr>
          <w:lang w:eastAsia="zh-CN"/>
        </w:rPr>
        <w:t xml:space="preserve">. </w:t>
      </w:r>
    </w:p>
    <w:bookmarkStart w:id="4" w:name="_Hlk53602685"/>
    <w:p w14:paraId="04A7C228" w14:textId="1EAADDAE" w:rsidR="005635E4" w:rsidRDefault="00DA730A" w:rsidP="009525E3">
      <w:pPr>
        <w:jc w:val="both"/>
        <w:rPr>
          <w:lang w:eastAsia="zh-CN"/>
        </w:rPr>
      </w:pPr>
      <w:r>
        <w:rPr>
          <w:lang w:eastAsia="zh-CN"/>
        </w:rPr>
        <w:fldChar w:fldCharType="begin"/>
      </w:r>
      <w:r>
        <w:rPr>
          <w:lang w:eastAsia="zh-CN"/>
        </w:rPr>
        <w:instrText xml:space="preserve"> REF _Ref53504037 \h </w:instrText>
      </w:r>
      <w:r>
        <w:rPr>
          <w:lang w:eastAsia="zh-CN"/>
        </w:rPr>
      </w:r>
      <w:r>
        <w:rPr>
          <w:lang w:eastAsia="zh-CN"/>
        </w:rPr>
        <w:fldChar w:fldCharType="separate"/>
      </w:r>
      <w:r w:rsidR="00CE50ED">
        <w:t xml:space="preserve">Table </w:t>
      </w:r>
      <w:r w:rsidR="00CE50ED">
        <w:rPr>
          <w:noProof/>
        </w:rPr>
        <w:t>4</w:t>
      </w:r>
      <w:r>
        <w:rPr>
          <w:lang w:eastAsia="zh-CN"/>
        </w:rPr>
        <w:fldChar w:fldCharType="end"/>
      </w:r>
      <w:r>
        <w:rPr>
          <w:lang w:eastAsia="zh-CN"/>
        </w:rPr>
        <w:t xml:space="preserve"> and </w:t>
      </w:r>
      <w:r>
        <w:rPr>
          <w:lang w:eastAsia="zh-CN"/>
        </w:rPr>
        <w:fldChar w:fldCharType="begin"/>
      </w:r>
      <w:r>
        <w:rPr>
          <w:lang w:eastAsia="zh-CN"/>
        </w:rPr>
        <w:instrText xml:space="preserve"> REF _Ref53504039 \h </w:instrText>
      </w:r>
      <w:r>
        <w:rPr>
          <w:lang w:eastAsia="zh-CN"/>
        </w:rPr>
      </w:r>
      <w:r>
        <w:rPr>
          <w:lang w:eastAsia="zh-CN"/>
        </w:rPr>
        <w:fldChar w:fldCharType="separate"/>
      </w:r>
      <w:r w:rsidR="00CE50ED">
        <w:t xml:space="preserve">Table </w:t>
      </w:r>
      <w:r w:rsidR="00CE50ED">
        <w:rPr>
          <w:noProof/>
        </w:rPr>
        <w:t>5</w:t>
      </w:r>
      <w:r>
        <w:rPr>
          <w:lang w:eastAsia="zh-CN"/>
        </w:rPr>
        <w:fldChar w:fldCharType="end"/>
      </w:r>
      <w:r>
        <w:rPr>
          <w:lang w:eastAsia="zh-CN"/>
        </w:rPr>
        <w:t xml:space="preserve"> in the Appendix illustrate required SNRs for DL and UL physical channels in FR1 for link budget analysis, respectively.</w:t>
      </w:r>
      <w:bookmarkEnd w:id="4"/>
      <w:r w:rsidR="00DF162A">
        <w:rPr>
          <w:lang w:eastAsia="zh-CN"/>
        </w:rPr>
        <w:t xml:space="preserve"> </w:t>
      </w:r>
      <w:r w:rsidR="00D63022">
        <w:rPr>
          <w:lang w:eastAsia="zh-CN"/>
        </w:rPr>
        <w:t>Note that i</w:t>
      </w:r>
      <w:r w:rsidR="005635E4">
        <w:rPr>
          <w:lang w:eastAsia="zh-CN"/>
        </w:rPr>
        <w:t>n the link level simulations, MCS, TBS, number of PRBs and DMRS configurations for PDSCH and PUSCH are selected in order to meet the target throughput</w:t>
      </w:r>
      <w:r w:rsidR="00016AD4">
        <w:rPr>
          <w:lang w:eastAsia="zh-CN"/>
        </w:rPr>
        <w:t>s</w:t>
      </w:r>
      <w:r w:rsidR="005635E4">
        <w:rPr>
          <w:lang w:eastAsia="zh-CN"/>
        </w:rPr>
        <w:t xml:space="preserve"> for different deployment scenarios. The detailed simulation assumptions for PDSCH and PUSCH are described in our companion contribution </w:t>
      </w:r>
      <w:r w:rsidR="003A5633">
        <w:rPr>
          <w:lang w:eastAsia="zh-CN"/>
        </w:rPr>
        <w:fldChar w:fldCharType="begin"/>
      </w:r>
      <w:r w:rsidR="003A5633">
        <w:rPr>
          <w:lang w:eastAsia="zh-CN"/>
        </w:rPr>
        <w:instrText xml:space="preserve"> REF _Ref52814999 \r \h </w:instrText>
      </w:r>
      <w:r w:rsidR="003A5633">
        <w:rPr>
          <w:lang w:eastAsia="zh-CN"/>
        </w:rPr>
      </w:r>
      <w:r w:rsidR="003A5633">
        <w:rPr>
          <w:lang w:eastAsia="zh-CN"/>
        </w:rPr>
        <w:fldChar w:fldCharType="separate"/>
      </w:r>
      <w:r w:rsidR="00CE50ED">
        <w:rPr>
          <w:lang w:eastAsia="zh-CN"/>
        </w:rPr>
        <w:t>[6]</w:t>
      </w:r>
      <w:r w:rsidR="003A5633">
        <w:rPr>
          <w:lang w:eastAsia="zh-CN"/>
        </w:rPr>
        <w:fldChar w:fldCharType="end"/>
      </w:r>
      <w:r w:rsidR="003A5633">
        <w:rPr>
          <w:lang w:eastAsia="zh-CN"/>
        </w:rPr>
        <w:t>.</w:t>
      </w:r>
      <w:r w:rsidR="009B5721">
        <w:rPr>
          <w:lang w:eastAsia="zh-CN"/>
        </w:rPr>
        <w:t xml:space="preserve"> </w:t>
      </w:r>
    </w:p>
    <w:p w14:paraId="63DF01CF" w14:textId="1BC5E011" w:rsidR="00724449" w:rsidRDefault="00C453C3" w:rsidP="009525E3">
      <w:pPr>
        <w:jc w:val="both"/>
        <w:rPr>
          <w:lang w:eastAsia="zh-CN"/>
        </w:rPr>
      </w:pPr>
      <w:r>
        <w:rPr>
          <w:lang w:eastAsia="zh-CN"/>
        </w:rPr>
        <w:fldChar w:fldCharType="begin"/>
      </w:r>
      <w:r>
        <w:rPr>
          <w:lang w:eastAsia="zh-CN"/>
        </w:rPr>
        <w:instrText xml:space="preserve"> REF _Ref53601103 \h </w:instrText>
      </w:r>
      <w:r>
        <w:rPr>
          <w:lang w:eastAsia="zh-CN"/>
        </w:rPr>
      </w:r>
      <w:r>
        <w:rPr>
          <w:lang w:eastAsia="zh-CN"/>
        </w:rPr>
        <w:fldChar w:fldCharType="separate"/>
      </w:r>
      <w:r w:rsidR="00CE50ED">
        <w:t xml:space="preserve">Table </w:t>
      </w:r>
      <w:r w:rsidR="00CE50ED">
        <w:rPr>
          <w:noProof/>
        </w:rPr>
        <w:t>3</w:t>
      </w:r>
      <w:r>
        <w:rPr>
          <w:lang w:eastAsia="zh-CN"/>
        </w:rPr>
        <w:fldChar w:fldCharType="end"/>
      </w:r>
      <w:r>
        <w:rPr>
          <w:lang w:eastAsia="zh-CN"/>
        </w:rPr>
        <w:t xml:space="preserve"> </w:t>
      </w:r>
      <w:r w:rsidR="00724449">
        <w:rPr>
          <w:lang w:eastAsia="zh-CN"/>
        </w:rPr>
        <w:t>illustrates the antenna gain correction factor for urban and rural scenarios based on system level simulation. In the simulations, the antenna gain correction factor is determined based on the</w:t>
      </w:r>
      <w:r w:rsidR="00C22613">
        <w:rPr>
          <w:lang w:eastAsia="zh-CN"/>
        </w:rPr>
        <w:t xml:space="preserve"> difference between</w:t>
      </w:r>
      <w:r w:rsidR="00724449">
        <w:rPr>
          <w:lang w:eastAsia="zh-CN"/>
        </w:rPr>
        <w:t xml:space="preserve"> </w:t>
      </w:r>
      <w:r w:rsidR="00C22613">
        <w:rPr>
          <w:lang w:eastAsia="zh-CN"/>
        </w:rPr>
        <w:t>theoretical</w:t>
      </w:r>
      <w:r w:rsidR="00724449">
        <w:rPr>
          <w:lang w:eastAsia="zh-CN"/>
        </w:rPr>
        <w:t xml:space="preserve"> antenna gain and </w:t>
      </w:r>
      <w:r w:rsidR="00C22613">
        <w:rPr>
          <w:lang w:eastAsia="zh-CN"/>
        </w:rPr>
        <w:t>95</w:t>
      </w:r>
      <w:r w:rsidR="00C22613" w:rsidRPr="00C22613">
        <w:rPr>
          <w:vertAlign w:val="superscript"/>
          <w:lang w:eastAsia="zh-CN"/>
        </w:rPr>
        <w:t>th</w:t>
      </w:r>
      <w:r w:rsidR="00C22613">
        <w:rPr>
          <w:lang w:eastAsia="zh-CN"/>
        </w:rPr>
        <w:t xml:space="preserve"> percentile antenna gain. </w:t>
      </w:r>
      <w:r w:rsidR="002E6600">
        <w:rPr>
          <w:lang w:eastAsia="zh-CN"/>
        </w:rPr>
        <w:t>For rural scenario at 700MHz carrier frequency, antenna gain correction factor of 0dB is assumed.</w:t>
      </w:r>
    </w:p>
    <w:p w14:paraId="13FF9858" w14:textId="73F0AE97" w:rsidR="00924EE2" w:rsidRDefault="00924EE2" w:rsidP="00924EE2">
      <w:pPr>
        <w:pStyle w:val="Caption"/>
        <w:keepNext/>
        <w:jc w:val="center"/>
      </w:pPr>
      <w:bookmarkStart w:id="5" w:name="_Ref53601103"/>
      <w:r>
        <w:lastRenderedPageBreak/>
        <w:t xml:space="preserve">Table </w:t>
      </w:r>
      <w:r>
        <w:fldChar w:fldCharType="begin"/>
      </w:r>
      <w:r>
        <w:instrText>SEQ Table \* ARABIC</w:instrText>
      </w:r>
      <w:r>
        <w:fldChar w:fldCharType="separate"/>
      </w:r>
      <w:r w:rsidR="00CE50ED">
        <w:rPr>
          <w:noProof/>
        </w:rPr>
        <w:t>3</w:t>
      </w:r>
      <w:r>
        <w:fldChar w:fldCharType="end"/>
      </w:r>
      <w:bookmarkEnd w:id="5"/>
      <w:r>
        <w:t>. Antenna gain correction factor for different scenarios</w:t>
      </w:r>
    </w:p>
    <w:tbl>
      <w:tblPr>
        <w:tblW w:w="9069" w:type="dxa"/>
        <w:tblInd w:w="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58"/>
        <w:gridCol w:w="1842"/>
        <w:gridCol w:w="1843"/>
        <w:gridCol w:w="2126"/>
      </w:tblGrid>
      <w:tr w:rsidR="00211522" w14:paraId="496C050D" w14:textId="77777777" w:rsidTr="00CE0A9A">
        <w:trPr>
          <w:trHeight w:val="584"/>
        </w:trPr>
        <w:tc>
          <w:tcPr>
            <w:tcW w:w="3258" w:type="dxa"/>
            <w:shd w:val="clear" w:color="auto" w:fill="BDD6EE" w:themeFill="accent1" w:themeFillTint="66"/>
            <w:tcMar>
              <w:top w:w="0" w:type="dxa"/>
              <w:left w:w="108" w:type="dxa"/>
              <w:bottom w:w="0" w:type="dxa"/>
              <w:right w:w="108" w:type="dxa"/>
            </w:tcMar>
            <w:vAlign w:val="center"/>
            <w:hideMark/>
          </w:tcPr>
          <w:p w14:paraId="35E94666" w14:textId="77777777" w:rsidR="00211522" w:rsidRPr="00211522" w:rsidRDefault="00211522" w:rsidP="00211522">
            <w:pPr>
              <w:spacing w:after="0" w:line="280" w:lineRule="atLeast"/>
              <w:jc w:val="center"/>
              <w:rPr>
                <w:lang w:eastAsia="zh-CN"/>
              </w:rPr>
            </w:pPr>
            <w:r w:rsidRPr="00211522">
              <w:rPr>
                <w:lang w:eastAsia="zh-CN"/>
              </w:rPr>
              <w:t>Scenario</w:t>
            </w:r>
          </w:p>
        </w:tc>
        <w:tc>
          <w:tcPr>
            <w:tcW w:w="1842" w:type="dxa"/>
            <w:shd w:val="clear" w:color="auto" w:fill="BDD6EE" w:themeFill="accent1" w:themeFillTint="66"/>
            <w:tcMar>
              <w:top w:w="0" w:type="dxa"/>
              <w:left w:w="108" w:type="dxa"/>
              <w:bottom w:w="0" w:type="dxa"/>
              <w:right w:w="108" w:type="dxa"/>
            </w:tcMar>
            <w:vAlign w:val="center"/>
            <w:hideMark/>
          </w:tcPr>
          <w:p w14:paraId="513E95B0" w14:textId="28CFF753" w:rsidR="00211522" w:rsidRPr="00211522" w:rsidRDefault="00211522" w:rsidP="00211522">
            <w:pPr>
              <w:spacing w:after="0" w:line="280" w:lineRule="atLeast"/>
              <w:jc w:val="center"/>
              <w:rPr>
                <w:lang w:eastAsia="zh-CN"/>
              </w:rPr>
            </w:pPr>
            <w:r w:rsidRPr="00211522">
              <w:rPr>
                <w:lang w:eastAsia="zh-CN"/>
              </w:rPr>
              <w:t>Theoretic</w:t>
            </w:r>
            <w:r w:rsidR="00070470">
              <w:rPr>
                <w:lang w:eastAsia="zh-CN"/>
              </w:rPr>
              <w:t>al</w:t>
            </w:r>
            <w:r w:rsidRPr="00211522">
              <w:rPr>
                <w:lang w:eastAsia="zh-CN"/>
              </w:rPr>
              <w:t xml:space="preserve"> antenna gain (dB)</w:t>
            </w:r>
          </w:p>
        </w:tc>
        <w:tc>
          <w:tcPr>
            <w:tcW w:w="1843" w:type="dxa"/>
            <w:shd w:val="clear" w:color="auto" w:fill="BDD6EE" w:themeFill="accent1" w:themeFillTint="66"/>
            <w:tcMar>
              <w:top w:w="0" w:type="dxa"/>
              <w:left w:w="108" w:type="dxa"/>
              <w:bottom w:w="0" w:type="dxa"/>
              <w:right w:w="108" w:type="dxa"/>
            </w:tcMar>
            <w:vAlign w:val="center"/>
            <w:hideMark/>
          </w:tcPr>
          <w:p w14:paraId="69016A96" w14:textId="77777777" w:rsidR="00211522" w:rsidRPr="00211522" w:rsidRDefault="00211522" w:rsidP="00211522">
            <w:pPr>
              <w:spacing w:after="0" w:line="280" w:lineRule="atLeast"/>
              <w:jc w:val="center"/>
              <w:rPr>
                <w:lang w:eastAsia="zh-CN"/>
              </w:rPr>
            </w:pPr>
            <w:r w:rsidRPr="00211522">
              <w:rPr>
                <w:lang w:eastAsia="zh-CN"/>
              </w:rPr>
              <w:t>95th percentile antenna gain (dB)</w:t>
            </w:r>
          </w:p>
        </w:tc>
        <w:tc>
          <w:tcPr>
            <w:tcW w:w="2126" w:type="dxa"/>
            <w:shd w:val="clear" w:color="auto" w:fill="BDD6EE" w:themeFill="accent1" w:themeFillTint="66"/>
            <w:tcMar>
              <w:top w:w="0" w:type="dxa"/>
              <w:left w:w="108" w:type="dxa"/>
              <w:bottom w:w="0" w:type="dxa"/>
              <w:right w:w="108" w:type="dxa"/>
            </w:tcMar>
            <w:vAlign w:val="center"/>
            <w:hideMark/>
          </w:tcPr>
          <w:p w14:paraId="7662DAAD" w14:textId="77777777" w:rsidR="00211522" w:rsidRPr="00211522" w:rsidRDefault="00211522" w:rsidP="00211522">
            <w:pPr>
              <w:spacing w:after="0" w:line="280" w:lineRule="atLeast"/>
              <w:jc w:val="center"/>
              <w:rPr>
                <w:lang w:eastAsia="zh-CN"/>
              </w:rPr>
            </w:pPr>
            <w:r w:rsidRPr="00211522">
              <w:rPr>
                <w:lang w:eastAsia="zh-CN"/>
              </w:rPr>
              <w:t>Antenna gain correction factor (dB)</w:t>
            </w:r>
          </w:p>
        </w:tc>
      </w:tr>
      <w:tr w:rsidR="00211522" w14:paraId="027B8F82" w14:textId="77777777" w:rsidTr="00A97EEE">
        <w:trPr>
          <w:trHeight w:val="20"/>
        </w:trPr>
        <w:tc>
          <w:tcPr>
            <w:tcW w:w="3258" w:type="dxa"/>
            <w:tcMar>
              <w:top w:w="0" w:type="dxa"/>
              <w:left w:w="108" w:type="dxa"/>
              <w:bottom w:w="0" w:type="dxa"/>
              <w:right w:w="108" w:type="dxa"/>
            </w:tcMar>
            <w:vAlign w:val="center"/>
            <w:hideMark/>
          </w:tcPr>
          <w:p w14:paraId="500A9445" w14:textId="77777777" w:rsidR="00211522" w:rsidRDefault="00211522" w:rsidP="001F30EC">
            <w:pPr>
              <w:spacing w:after="0" w:line="280" w:lineRule="atLeast"/>
              <w:rPr>
                <w:lang w:eastAsia="zh-CN"/>
              </w:rPr>
            </w:pPr>
            <w:r>
              <w:rPr>
                <w:lang w:eastAsia="zh-CN"/>
              </w:rPr>
              <w:t>Urban at 4GHz: Broadcast channel</w:t>
            </w:r>
          </w:p>
        </w:tc>
        <w:tc>
          <w:tcPr>
            <w:tcW w:w="1842" w:type="dxa"/>
            <w:tcMar>
              <w:top w:w="0" w:type="dxa"/>
              <w:left w:w="108" w:type="dxa"/>
              <w:bottom w:w="0" w:type="dxa"/>
              <w:right w:w="108" w:type="dxa"/>
            </w:tcMar>
            <w:vAlign w:val="center"/>
          </w:tcPr>
          <w:p w14:paraId="40E6FF05" w14:textId="77777777" w:rsidR="00211522" w:rsidRDefault="00211522" w:rsidP="001F30EC">
            <w:pPr>
              <w:spacing w:after="0" w:line="280" w:lineRule="atLeast"/>
              <w:jc w:val="center"/>
              <w:rPr>
                <w:lang w:eastAsia="zh-CN"/>
              </w:rPr>
            </w:pPr>
            <w:r>
              <w:rPr>
                <w:lang w:eastAsia="zh-CN"/>
              </w:rPr>
              <w:t>16.81</w:t>
            </w:r>
          </w:p>
        </w:tc>
        <w:tc>
          <w:tcPr>
            <w:tcW w:w="1843" w:type="dxa"/>
            <w:tcMar>
              <w:top w:w="0" w:type="dxa"/>
              <w:left w:w="108" w:type="dxa"/>
              <w:bottom w:w="0" w:type="dxa"/>
              <w:right w:w="108" w:type="dxa"/>
            </w:tcMar>
            <w:vAlign w:val="center"/>
          </w:tcPr>
          <w:p w14:paraId="78D2487E" w14:textId="77777777" w:rsidR="00211522" w:rsidRDefault="00211522" w:rsidP="001F30EC">
            <w:pPr>
              <w:spacing w:after="0" w:line="280" w:lineRule="atLeast"/>
              <w:jc w:val="center"/>
              <w:rPr>
                <w:lang w:eastAsia="zh-CN"/>
              </w:rPr>
            </w:pPr>
            <w:r w:rsidRPr="00BA0A58">
              <w:rPr>
                <w:lang w:eastAsia="zh-CN"/>
              </w:rPr>
              <w:t>12.</w:t>
            </w:r>
            <w:r>
              <w:rPr>
                <w:lang w:eastAsia="zh-CN"/>
              </w:rPr>
              <w:t>10</w:t>
            </w:r>
          </w:p>
        </w:tc>
        <w:tc>
          <w:tcPr>
            <w:tcW w:w="2126" w:type="dxa"/>
            <w:tcMar>
              <w:top w:w="0" w:type="dxa"/>
              <w:left w:w="108" w:type="dxa"/>
              <w:bottom w:w="0" w:type="dxa"/>
              <w:right w:w="108" w:type="dxa"/>
            </w:tcMar>
            <w:vAlign w:val="center"/>
          </w:tcPr>
          <w:p w14:paraId="3633F645" w14:textId="77777777" w:rsidR="00211522" w:rsidRDefault="00211522" w:rsidP="001F30EC">
            <w:pPr>
              <w:spacing w:after="0" w:line="280" w:lineRule="atLeast"/>
              <w:jc w:val="center"/>
              <w:rPr>
                <w:lang w:eastAsia="zh-CN"/>
              </w:rPr>
            </w:pPr>
            <w:r>
              <w:rPr>
                <w:lang w:eastAsia="zh-CN"/>
              </w:rPr>
              <w:t>4.71</w:t>
            </w:r>
          </w:p>
        </w:tc>
      </w:tr>
      <w:tr w:rsidR="00211522" w14:paraId="7204B578" w14:textId="77777777" w:rsidTr="00A97EEE">
        <w:trPr>
          <w:trHeight w:val="20"/>
        </w:trPr>
        <w:tc>
          <w:tcPr>
            <w:tcW w:w="3258" w:type="dxa"/>
            <w:tcMar>
              <w:top w:w="0" w:type="dxa"/>
              <w:left w:w="108" w:type="dxa"/>
              <w:bottom w:w="0" w:type="dxa"/>
              <w:right w:w="108" w:type="dxa"/>
            </w:tcMar>
            <w:vAlign w:val="center"/>
            <w:hideMark/>
          </w:tcPr>
          <w:p w14:paraId="593D2AEB" w14:textId="77777777" w:rsidR="00211522" w:rsidRDefault="00211522" w:rsidP="001F30EC">
            <w:pPr>
              <w:spacing w:after="0" w:line="280" w:lineRule="atLeast"/>
              <w:rPr>
                <w:lang w:eastAsia="zh-CN"/>
              </w:rPr>
            </w:pPr>
            <w:r>
              <w:rPr>
                <w:lang w:eastAsia="zh-CN"/>
              </w:rPr>
              <w:t>Urban at 4GHz: Unicast channel</w:t>
            </w:r>
          </w:p>
        </w:tc>
        <w:tc>
          <w:tcPr>
            <w:tcW w:w="1842" w:type="dxa"/>
            <w:tcMar>
              <w:top w:w="0" w:type="dxa"/>
              <w:left w:w="108" w:type="dxa"/>
              <w:bottom w:w="0" w:type="dxa"/>
              <w:right w:w="108" w:type="dxa"/>
            </w:tcMar>
            <w:vAlign w:val="center"/>
          </w:tcPr>
          <w:p w14:paraId="1AA45829" w14:textId="77777777" w:rsidR="00211522" w:rsidRDefault="00211522" w:rsidP="001F30EC">
            <w:pPr>
              <w:spacing w:after="0" w:line="280" w:lineRule="atLeast"/>
              <w:jc w:val="center"/>
              <w:rPr>
                <w:lang w:eastAsia="zh-CN"/>
              </w:rPr>
            </w:pPr>
            <w:r>
              <w:rPr>
                <w:lang w:eastAsia="zh-CN"/>
              </w:rPr>
              <w:t>16.81</w:t>
            </w:r>
          </w:p>
        </w:tc>
        <w:tc>
          <w:tcPr>
            <w:tcW w:w="1843" w:type="dxa"/>
            <w:tcMar>
              <w:top w:w="0" w:type="dxa"/>
              <w:left w:w="108" w:type="dxa"/>
              <w:bottom w:w="0" w:type="dxa"/>
              <w:right w:w="108" w:type="dxa"/>
            </w:tcMar>
            <w:vAlign w:val="center"/>
          </w:tcPr>
          <w:p w14:paraId="2DD6DEC2" w14:textId="77777777" w:rsidR="00211522" w:rsidRDefault="00211522" w:rsidP="001F30EC">
            <w:pPr>
              <w:spacing w:after="0" w:line="280" w:lineRule="atLeast"/>
              <w:jc w:val="center"/>
              <w:rPr>
                <w:lang w:eastAsia="zh-CN"/>
              </w:rPr>
            </w:pPr>
            <w:r w:rsidRPr="00120DFF">
              <w:rPr>
                <w:lang w:eastAsia="zh-CN"/>
              </w:rPr>
              <w:t>13.2</w:t>
            </w:r>
            <w:r>
              <w:rPr>
                <w:lang w:eastAsia="zh-CN"/>
              </w:rPr>
              <w:t>7</w:t>
            </w:r>
          </w:p>
        </w:tc>
        <w:tc>
          <w:tcPr>
            <w:tcW w:w="2126" w:type="dxa"/>
            <w:tcMar>
              <w:top w:w="0" w:type="dxa"/>
              <w:left w:w="108" w:type="dxa"/>
              <w:bottom w:w="0" w:type="dxa"/>
              <w:right w:w="108" w:type="dxa"/>
            </w:tcMar>
            <w:vAlign w:val="center"/>
          </w:tcPr>
          <w:p w14:paraId="272C855B" w14:textId="77777777" w:rsidR="00211522" w:rsidRDefault="00211522" w:rsidP="001F30EC">
            <w:pPr>
              <w:spacing w:after="0" w:line="280" w:lineRule="atLeast"/>
              <w:jc w:val="center"/>
              <w:rPr>
                <w:lang w:eastAsia="zh-CN"/>
              </w:rPr>
            </w:pPr>
            <w:r w:rsidRPr="00120DFF">
              <w:rPr>
                <w:lang w:eastAsia="zh-CN"/>
              </w:rPr>
              <w:t>3.5</w:t>
            </w:r>
            <w:r>
              <w:rPr>
                <w:lang w:eastAsia="zh-CN"/>
              </w:rPr>
              <w:t>4</w:t>
            </w:r>
          </w:p>
        </w:tc>
      </w:tr>
      <w:tr w:rsidR="00211522" w14:paraId="191E4770" w14:textId="77777777" w:rsidTr="00A97EEE">
        <w:trPr>
          <w:trHeight w:val="20"/>
        </w:trPr>
        <w:tc>
          <w:tcPr>
            <w:tcW w:w="3258" w:type="dxa"/>
            <w:tcMar>
              <w:top w:w="0" w:type="dxa"/>
              <w:left w:w="108" w:type="dxa"/>
              <w:bottom w:w="0" w:type="dxa"/>
              <w:right w:w="108" w:type="dxa"/>
            </w:tcMar>
            <w:vAlign w:val="center"/>
            <w:hideMark/>
          </w:tcPr>
          <w:p w14:paraId="39B2AC63" w14:textId="77777777" w:rsidR="00211522" w:rsidRDefault="00211522" w:rsidP="001F30EC">
            <w:pPr>
              <w:spacing w:after="0" w:line="280" w:lineRule="atLeast"/>
              <w:rPr>
                <w:lang w:eastAsia="zh-CN"/>
              </w:rPr>
            </w:pPr>
            <w:r>
              <w:rPr>
                <w:lang w:eastAsia="zh-CN"/>
              </w:rPr>
              <w:t>Rural at 4GHz: Broadcast channel</w:t>
            </w:r>
          </w:p>
        </w:tc>
        <w:tc>
          <w:tcPr>
            <w:tcW w:w="1842" w:type="dxa"/>
            <w:tcMar>
              <w:top w:w="0" w:type="dxa"/>
              <w:left w:w="108" w:type="dxa"/>
              <w:bottom w:w="0" w:type="dxa"/>
              <w:right w:w="108" w:type="dxa"/>
            </w:tcMar>
            <w:vAlign w:val="center"/>
          </w:tcPr>
          <w:p w14:paraId="168C2C1B" w14:textId="77777777" w:rsidR="00211522" w:rsidRDefault="00211522" w:rsidP="001F30EC">
            <w:pPr>
              <w:spacing w:after="0" w:line="280" w:lineRule="atLeast"/>
              <w:jc w:val="center"/>
              <w:rPr>
                <w:lang w:eastAsia="zh-CN"/>
              </w:rPr>
            </w:pPr>
            <w:r>
              <w:rPr>
                <w:lang w:eastAsia="zh-CN"/>
              </w:rPr>
              <w:t>12.04</w:t>
            </w:r>
          </w:p>
        </w:tc>
        <w:tc>
          <w:tcPr>
            <w:tcW w:w="1843" w:type="dxa"/>
            <w:tcMar>
              <w:top w:w="0" w:type="dxa"/>
              <w:left w:w="108" w:type="dxa"/>
              <w:bottom w:w="0" w:type="dxa"/>
              <w:right w:w="108" w:type="dxa"/>
            </w:tcMar>
            <w:vAlign w:val="center"/>
          </w:tcPr>
          <w:p w14:paraId="1A84CEFE" w14:textId="77777777" w:rsidR="00211522" w:rsidRDefault="00211522" w:rsidP="001F30EC">
            <w:pPr>
              <w:spacing w:after="0" w:line="280" w:lineRule="atLeast"/>
              <w:jc w:val="center"/>
              <w:rPr>
                <w:lang w:eastAsia="zh-CN"/>
              </w:rPr>
            </w:pPr>
            <w:r>
              <w:rPr>
                <w:lang w:eastAsia="zh-CN"/>
              </w:rPr>
              <w:t>8.83</w:t>
            </w:r>
          </w:p>
        </w:tc>
        <w:tc>
          <w:tcPr>
            <w:tcW w:w="2126" w:type="dxa"/>
            <w:tcMar>
              <w:top w:w="0" w:type="dxa"/>
              <w:left w:w="108" w:type="dxa"/>
              <w:bottom w:w="0" w:type="dxa"/>
              <w:right w:w="108" w:type="dxa"/>
            </w:tcMar>
            <w:vAlign w:val="center"/>
          </w:tcPr>
          <w:p w14:paraId="7405AF2D" w14:textId="77777777" w:rsidR="00211522" w:rsidRDefault="00211522" w:rsidP="001F30EC">
            <w:pPr>
              <w:spacing w:after="0" w:line="280" w:lineRule="atLeast"/>
              <w:jc w:val="center"/>
              <w:rPr>
                <w:lang w:eastAsia="zh-CN"/>
              </w:rPr>
            </w:pPr>
            <w:r>
              <w:rPr>
                <w:lang w:eastAsia="zh-CN"/>
              </w:rPr>
              <w:t>3.21</w:t>
            </w:r>
          </w:p>
        </w:tc>
      </w:tr>
      <w:tr w:rsidR="00211522" w14:paraId="6F39B82B" w14:textId="77777777" w:rsidTr="00A97EEE">
        <w:trPr>
          <w:trHeight w:val="20"/>
        </w:trPr>
        <w:tc>
          <w:tcPr>
            <w:tcW w:w="3258" w:type="dxa"/>
            <w:tcMar>
              <w:top w:w="0" w:type="dxa"/>
              <w:left w:w="108" w:type="dxa"/>
              <w:bottom w:w="0" w:type="dxa"/>
              <w:right w:w="108" w:type="dxa"/>
            </w:tcMar>
            <w:vAlign w:val="center"/>
            <w:hideMark/>
          </w:tcPr>
          <w:p w14:paraId="39A7515B" w14:textId="77777777" w:rsidR="00211522" w:rsidRDefault="00211522" w:rsidP="001F30EC">
            <w:pPr>
              <w:spacing w:after="0" w:line="280" w:lineRule="atLeast"/>
              <w:rPr>
                <w:lang w:eastAsia="zh-CN"/>
              </w:rPr>
            </w:pPr>
            <w:r>
              <w:rPr>
                <w:lang w:eastAsia="zh-CN"/>
              </w:rPr>
              <w:t>Rural at 4GHz: Unicast channel</w:t>
            </w:r>
          </w:p>
        </w:tc>
        <w:tc>
          <w:tcPr>
            <w:tcW w:w="1842" w:type="dxa"/>
            <w:tcMar>
              <w:top w:w="0" w:type="dxa"/>
              <w:left w:w="108" w:type="dxa"/>
              <w:bottom w:w="0" w:type="dxa"/>
              <w:right w:w="108" w:type="dxa"/>
            </w:tcMar>
            <w:vAlign w:val="center"/>
          </w:tcPr>
          <w:p w14:paraId="62E8D657" w14:textId="77777777" w:rsidR="00211522" w:rsidRDefault="00211522" w:rsidP="001F30EC">
            <w:pPr>
              <w:spacing w:after="0" w:line="280" w:lineRule="atLeast"/>
              <w:jc w:val="center"/>
              <w:rPr>
                <w:lang w:eastAsia="zh-CN"/>
              </w:rPr>
            </w:pPr>
            <w:r>
              <w:rPr>
                <w:lang w:eastAsia="zh-CN"/>
              </w:rPr>
              <w:t>12.04</w:t>
            </w:r>
          </w:p>
        </w:tc>
        <w:tc>
          <w:tcPr>
            <w:tcW w:w="1843" w:type="dxa"/>
            <w:tcMar>
              <w:top w:w="0" w:type="dxa"/>
              <w:left w:w="108" w:type="dxa"/>
              <w:bottom w:w="0" w:type="dxa"/>
              <w:right w:w="108" w:type="dxa"/>
            </w:tcMar>
            <w:vAlign w:val="center"/>
          </w:tcPr>
          <w:p w14:paraId="1973AFFC" w14:textId="77777777" w:rsidR="00211522" w:rsidRDefault="00211522" w:rsidP="001F30EC">
            <w:pPr>
              <w:spacing w:after="0" w:line="280" w:lineRule="atLeast"/>
              <w:jc w:val="center"/>
              <w:rPr>
                <w:lang w:eastAsia="zh-CN"/>
              </w:rPr>
            </w:pPr>
            <w:r>
              <w:rPr>
                <w:lang w:eastAsia="zh-CN"/>
              </w:rPr>
              <w:t>9.79</w:t>
            </w:r>
          </w:p>
        </w:tc>
        <w:tc>
          <w:tcPr>
            <w:tcW w:w="2126" w:type="dxa"/>
            <w:tcMar>
              <w:top w:w="0" w:type="dxa"/>
              <w:left w:w="108" w:type="dxa"/>
              <w:bottom w:w="0" w:type="dxa"/>
              <w:right w:w="108" w:type="dxa"/>
            </w:tcMar>
            <w:vAlign w:val="center"/>
          </w:tcPr>
          <w:p w14:paraId="06330B00" w14:textId="77777777" w:rsidR="00211522" w:rsidRDefault="00211522" w:rsidP="001F30EC">
            <w:pPr>
              <w:spacing w:after="0" w:line="280" w:lineRule="atLeast"/>
              <w:jc w:val="center"/>
              <w:rPr>
                <w:lang w:eastAsia="zh-CN"/>
              </w:rPr>
            </w:pPr>
            <w:r>
              <w:rPr>
                <w:lang w:eastAsia="zh-CN"/>
              </w:rPr>
              <w:t>2.25</w:t>
            </w:r>
          </w:p>
        </w:tc>
      </w:tr>
    </w:tbl>
    <w:p w14:paraId="260D3439" w14:textId="77777777" w:rsidR="00211522" w:rsidRDefault="00211522" w:rsidP="009525E3">
      <w:pPr>
        <w:jc w:val="both"/>
        <w:rPr>
          <w:lang w:eastAsia="zh-CN"/>
        </w:rPr>
      </w:pPr>
    </w:p>
    <w:p w14:paraId="1951D77D" w14:textId="1A9841D1" w:rsidR="004557BA" w:rsidRDefault="005635E4" w:rsidP="00396F55">
      <w:pPr>
        <w:spacing w:after="120"/>
        <w:jc w:val="both"/>
        <w:rPr>
          <w:lang w:eastAsia="zh-CN"/>
        </w:rPr>
      </w:pPr>
      <w:r>
        <w:rPr>
          <w:lang w:eastAsia="zh-CN"/>
        </w:rPr>
        <w:t xml:space="preserve">In the following link budget analysis, </w:t>
      </w:r>
      <w:r w:rsidR="00B36D08">
        <w:rPr>
          <w:lang w:eastAsia="zh-CN"/>
        </w:rPr>
        <w:t>M</w:t>
      </w:r>
      <w:r w:rsidR="002310F3">
        <w:rPr>
          <w:lang w:eastAsia="zh-CN"/>
        </w:rPr>
        <w:t>I</w:t>
      </w:r>
      <w:r w:rsidR="00B36D08">
        <w:rPr>
          <w:lang w:eastAsia="zh-CN"/>
        </w:rPr>
        <w:t>L based baseline performance</w:t>
      </w:r>
      <w:r>
        <w:rPr>
          <w:lang w:eastAsia="zh-CN"/>
        </w:rPr>
        <w:t xml:space="preserve"> is presented</w:t>
      </w:r>
      <w:r w:rsidR="00B36D08">
        <w:rPr>
          <w:lang w:eastAsia="zh-CN"/>
        </w:rPr>
        <w:t xml:space="preserve">. </w:t>
      </w:r>
      <w:r>
        <w:rPr>
          <w:lang w:eastAsia="zh-CN"/>
        </w:rPr>
        <w:t xml:space="preserve"> </w:t>
      </w:r>
    </w:p>
    <w:p w14:paraId="741B6797" w14:textId="0AEDC0DC" w:rsidR="00F218C6" w:rsidRDefault="00F218C6" w:rsidP="00F218C6">
      <w:pPr>
        <w:pStyle w:val="Heading2"/>
      </w:pPr>
      <w:r>
        <w:t xml:space="preserve">Urban scenario </w:t>
      </w:r>
    </w:p>
    <w:p w14:paraId="2A2663EC" w14:textId="35EF19FF" w:rsidR="007E2797" w:rsidRPr="00B62219" w:rsidRDefault="008939DC" w:rsidP="00B62219">
      <w:pPr>
        <w:spacing w:after="120"/>
        <w:jc w:val="both"/>
        <w:rPr>
          <w:lang w:eastAsia="zh-CN"/>
        </w:rPr>
      </w:pPr>
      <w:r>
        <w:rPr>
          <w:lang w:val="en-GB" w:eastAsia="x-none"/>
        </w:rPr>
        <w:fldChar w:fldCharType="begin"/>
      </w:r>
      <w:r>
        <w:rPr>
          <w:lang w:val="en-GB" w:eastAsia="x-none"/>
        </w:rPr>
        <w:instrText xml:space="preserve"> REF _Ref47384689 \h </w:instrText>
      </w:r>
      <w:r>
        <w:rPr>
          <w:lang w:val="en-GB" w:eastAsia="x-none"/>
        </w:rPr>
      </w:r>
      <w:r>
        <w:rPr>
          <w:lang w:val="en-GB" w:eastAsia="x-none"/>
        </w:rPr>
        <w:fldChar w:fldCharType="separate"/>
      </w:r>
      <w:r w:rsidR="00CE50ED">
        <w:t xml:space="preserve">Figure </w:t>
      </w:r>
      <w:r w:rsidR="00CE50ED">
        <w:rPr>
          <w:noProof/>
        </w:rPr>
        <w:t>1</w:t>
      </w:r>
      <w:r>
        <w:rPr>
          <w:lang w:val="en-GB" w:eastAsia="x-none"/>
        </w:rPr>
        <w:fldChar w:fldCharType="end"/>
      </w:r>
      <w:r>
        <w:rPr>
          <w:lang w:val="en-GB" w:eastAsia="x-none"/>
        </w:rPr>
        <w:t xml:space="preserve"> </w:t>
      </w:r>
      <w:r w:rsidR="00342183">
        <w:rPr>
          <w:lang w:val="en-GB" w:eastAsia="x-none"/>
        </w:rPr>
        <w:t>i</w:t>
      </w:r>
      <w:r>
        <w:rPr>
          <w:lang w:val="en-GB" w:eastAsia="x-none"/>
        </w:rPr>
        <w:t>llustrate</w:t>
      </w:r>
      <w:r w:rsidR="001F5976">
        <w:rPr>
          <w:lang w:val="en-GB" w:eastAsia="x-none"/>
        </w:rPr>
        <w:t>s</w:t>
      </w:r>
      <w:r>
        <w:rPr>
          <w:lang w:val="en-GB" w:eastAsia="x-none"/>
        </w:rPr>
        <w:t xml:space="preserve"> </w:t>
      </w:r>
      <w:r w:rsidR="007C0149">
        <w:rPr>
          <w:lang w:val="en-GB" w:eastAsia="x-none"/>
        </w:rPr>
        <w:t>MIL</w:t>
      </w:r>
      <w:r>
        <w:rPr>
          <w:lang w:val="en-GB" w:eastAsia="x-none"/>
        </w:rPr>
        <w:t xml:space="preserve"> for urban scenario with O-to-I. </w:t>
      </w:r>
      <w:r w:rsidR="009C7926">
        <w:rPr>
          <w:lang w:val="en-GB" w:eastAsia="x-none"/>
        </w:rPr>
        <w:t xml:space="preserve">In </w:t>
      </w:r>
      <w:r w:rsidR="0076383A">
        <w:rPr>
          <w:lang w:val="en-GB" w:eastAsia="x-none"/>
        </w:rPr>
        <w:t>the</w:t>
      </w:r>
      <w:r w:rsidR="009C7926">
        <w:rPr>
          <w:lang w:val="en-GB" w:eastAsia="x-none"/>
        </w:rPr>
        <w:t xml:space="preserve"> link budget analysis, it is assumed 4GHz for urban scenario</w:t>
      </w:r>
      <w:r w:rsidR="001C50BF">
        <w:rPr>
          <w:lang w:val="en-GB" w:eastAsia="x-none"/>
        </w:rPr>
        <w:t xml:space="preserve"> and </w:t>
      </w:r>
      <w:r w:rsidR="003E6B04">
        <w:rPr>
          <w:lang w:eastAsia="zh-CN"/>
        </w:rPr>
        <w:t>4</w:t>
      </w:r>
      <w:r w:rsidR="001C50BF" w:rsidRPr="00B62219">
        <w:rPr>
          <w:lang w:eastAsia="zh-CN"/>
        </w:rPr>
        <w:t>00m as target ISD</w:t>
      </w:r>
      <w:r w:rsidR="009C7926" w:rsidRPr="00B62219">
        <w:rPr>
          <w:lang w:eastAsia="zh-CN"/>
        </w:rPr>
        <w:t xml:space="preserve">. </w:t>
      </w:r>
      <w:r w:rsidR="009669ED" w:rsidRPr="00B62219">
        <w:rPr>
          <w:lang w:eastAsia="zh-CN"/>
        </w:rPr>
        <w:t xml:space="preserve">Further, TDD frame structure with DDDSU (S: 10D:2G:2U) is </w:t>
      </w:r>
      <w:r w:rsidR="009A748A" w:rsidRPr="00B62219">
        <w:rPr>
          <w:lang w:eastAsia="zh-CN"/>
        </w:rPr>
        <w:t>used</w:t>
      </w:r>
      <w:r w:rsidR="009669ED" w:rsidRPr="00B62219">
        <w:rPr>
          <w:lang w:eastAsia="zh-CN"/>
        </w:rPr>
        <w:t xml:space="preserve">. </w:t>
      </w:r>
    </w:p>
    <w:p w14:paraId="5E0C63C1" w14:textId="0C5EC132" w:rsidR="00F218C6" w:rsidRDefault="008939DC" w:rsidP="00B62219">
      <w:pPr>
        <w:spacing w:after="120"/>
        <w:jc w:val="both"/>
        <w:rPr>
          <w:lang w:val="en-GB" w:eastAsia="x-none"/>
        </w:rPr>
      </w:pPr>
      <w:r>
        <w:rPr>
          <w:lang w:val="en-GB" w:eastAsia="x-none"/>
        </w:rPr>
        <w:t xml:space="preserve">From the figures, it can be observed that </w:t>
      </w:r>
    </w:p>
    <w:p w14:paraId="14FAFE1B" w14:textId="26E60F87" w:rsidR="00F97B54" w:rsidRPr="003854BC" w:rsidRDefault="00A20990" w:rsidP="00A20990">
      <w:pPr>
        <w:pStyle w:val="ListParagraph"/>
        <w:numPr>
          <w:ilvl w:val="0"/>
          <w:numId w:val="22"/>
        </w:numPr>
        <w:spacing w:before="60"/>
        <w:jc w:val="both"/>
        <w:rPr>
          <w:rFonts w:ascii="Times New Roman" w:hAnsi="Times New Roman"/>
          <w:sz w:val="20"/>
          <w:szCs w:val="20"/>
          <w:lang w:eastAsia="x-none"/>
        </w:rPr>
      </w:pPr>
      <w:bookmarkStart w:id="6" w:name="_Hlk53602813"/>
      <w:r w:rsidRPr="003854BC">
        <w:rPr>
          <w:rFonts w:ascii="Times New Roman" w:hAnsi="Times New Roman"/>
          <w:sz w:val="20"/>
          <w:szCs w:val="20"/>
          <w:lang w:eastAsia="x-none"/>
        </w:rPr>
        <w:t>Considering target data rate of 1Mbps for UL, PUSCH with eMBB service</w:t>
      </w:r>
      <w:r w:rsidR="0091474F">
        <w:rPr>
          <w:rFonts w:ascii="Times New Roman" w:hAnsi="Times New Roman"/>
          <w:sz w:val="20"/>
          <w:szCs w:val="20"/>
          <w:lang w:eastAsia="x-none"/>
        </w:rPr>
        <w:t xml:space="preserve"> and </w:t>
      </w:r>
      <w:r w:rsidR="0091474F" w:rsidRPr="003854BC">
        <w:rPr>
          <w:rFonts w:ascii="Times New Roman" w:hAnsi="Times New Roman"/>
          <w:sz w:val="20"/>
          <w:szCs w:val="20"/>
          <w:lang w:eastAsia="x-none"/>
        </w:rPr>
        <w:t>PRACH format B4</w:t>
      </w:r>
      <w:r w:rsidRPr="003854BC">
        <w:rPr>
          <w:rFonts w:ascii="Times New Roman" w:hAnsi="Times New Roman"/>
          <w:sz w:val="20"/>
          <w:szCs w:val="20"/>
          <w:lang w:eastAsia="x-none"/>
        </w:rPr>
        <w:t xml:space="preserve"> </w:t>
      </w:r>
      <w:r w:rsidR="0091474F">
        <w:rPr>
          <w:rFonts w:ascii="Times New Roman" w:hAnsi="Times New Roman"/>
          <w:sz w:val="20"/>
          <w:szCs w:val="20"/>
          <w:lang w:eastAsia="x-none"/>
        </w:rPr>
        <w:t>are</w:t>
      </w:r>
      <w:r w:rsidR="0091474F" w:rsidRPr="003854BC">
        <w:rPr>
          <w:rFonts w:ascii="Times New Roman" w:hAnsi="Times New Roman"/>
          <w:sz w:val="20"/>
          <w:szCs w:val="20"/>
          <w:lang w:eastAsia="x-none"/>
        </w:rPr>
        <w:t xml:space="preserve"> </w:t>
      </w:r>
      <w:r w:rsidRPr="003854BC">
        <w:rPr>
          <w:rFonts w:ascii="Times New Roman" w:hAnsi="Times New Roman"/>
          <w:sz w:val="20"/>
          <w:szCs w:val="20"/>
          <w:lang w:eastAsia="x-none"/>
        </w:rPr>
        <w:t>the performance bottleneck</w:t>
      </w:r>
      <w:r w:rsidR="001E7AE2" w:rsidRPr="003854BC">
        <w:rPr>
          <w:rFonts w:ascii="Times New Roman" w:hAnsi="Times New Roman"/>
          <w:sz w:val="20"/>
          <w:szCs w:val="20"/>
          <w:lang w:eastAsia="x-none"/>
        </w:rPr>
        <w:t xml:space="preserve"> for urban scenario</w:t>
      </w:r>
      <w:r w:rsidRPr="003854BC">
        <w:rPr>
          <w:rFonts w:ascii="Times New Roman" w:hAnsi="Times New Roman"/>
          <w:sz w:val="20"/>
          <w:szCs w:val="20"/>
          <w:lang w:eastAsia="x-none"/>
        </w:rPr>
        <w:t xml:space="preserve">. </w:t>
      </w:r>
    </w:p>
    <w:p w14:paraId="617A826D" w14:textId="63181463" w:rsidR="00A20990" w:rsidRPr="003854BC" w:rsidRDefault="00A20990" w:rsidP="007F3688">
      <w:pPr>
        <w:pStyle w:val="ListParagraph"/>
        <w:numPr>
          <w:ilvl w:val="1"/>
          <w:numId w:val="22"/>
        </w:numPr>
        <w:spacing w:before="60"/>
        <w:jc w:val="both"/>
        <w:rPr>
          <w:rFonts w:ascii="Times New Roman" w:hAnsi="Times New Roman"/>
          <w:sz w:val="20"/>
          <w:szCs w:val="20"/>
          <w:lang w:eastAsia="x-none"/>
        </w:rPr>
      </w:pPr>
      <w:r w:rsidRPr="003854BC">
        <w:rPr>
          <w:rFonts w:ascii="Times New Roman" w:hAnsi="Times New Roman"/>
          <w:sz w:val="20"/>
          <w:szCs w:val="20"/>
          <w:lang w:eastAsia="x-none"/>
        </w:rPr>
        <w:t>The gap between PUSCH with eMBB</w:t>
      </w:r>
      <w:r w:rsidR="00E74534" w:rsidRPr="003854BC">
        <w:rPr>
          <w:rFonts w:ascii="Times New Roman" w:hAnsi="Times New Roman"/>
          <w:sz w:val="20"/>
          <w:szCs w:val="20"/>
          <w:lang w:eastAsia="x-none"/>
        </w:rPr>
        <w:t xml:space="preserve"> service</w:t>
      </w:r>
      <w:r w:rsidRPr="003854BC">
        <w:rPr>
          <w:rFonts w:ascii="Times New Roman" w:hAnsi="Times New Roman"/>
          <w:sz w:val="20"/>
          <w:szCs w:val="20"/>
          <w:lang w:eastAsia="x-none"/>
        </w:rPr>
        <w:t xml:space="preserve"> and target </w:t>
      </w:r>
      <w:r w:rsidR="007C0149" w:rsidRPr="003854BC">
        <w:rPr>
          <w:rFonts w:ascii="Times New Roman" w:hAnsi="Times New Roman"/>
          <w:sz w:val="20"/>
          <w:szCs w:val="20"/>
          <w:lang w:eastAsia="x-none"/>
        </w:rPr>
        <w:t>MIL</w:t>
      </w:r>
      <w:r w:rsidRPr="003854BC">
        <w:rPr>
          <w:rFonts w:ascii="Times New Roman" w:hAnsi="Times New Roman"/>
          <w:sz w:val="20"/>
          <w:szCs w:val="20"/>
          <w:lang w:eastAsia="x-none"/>
        </w:rPr>
        <w:t xml:space="preserve"> is ~9.</w:t>
      </w:r>
      <w:r w:rsidR="00CB00E5">
        <w:rPr>
          <w:rFonts w:ascii="Times New Roman" w:hAnsi="Times New Roman"/>
          <w:sz w:val="20"/>
          <w:szCs w:val="20"/>
          <w:lang w:eastAsia="x-none"/>
        </w:rPr>
        <w:t>4</w:t>
      </w:r>
      <w:r w:rsidRPr="003854BC">
        <w:rPr>
          <w:rFonts w:ascii="Times New Roman" w:hAnsi="Times New Roman"/>
          <w:sz w:val="20"/>
          <w:szCs w:val="20"/>
          <w:lang w:eastAsia="x-none"/>
        </w:rPr>
        <w:t>dB.</w:t>
      </w:r>
    </w:p>
    <w:p w14:paraId="3C4C0D9A" w14:textId="1447C214" w:rsidR="00A20990" w:rsidRDefault="00A20990" w:rsidP="00B5276D">
      <w:pPr>
        <w:pStyle w:val="ListParagraph"/>
        <w:numPr>
          <w:ilvl w:val="1"/>
          <w:numId w:val="22"/>
        </w:numPr>
        <w:spacing w:before="60" w:after="120"/>
        <w:jc w:val="both"/>
        <w:rPr>
          <w:rFonts w:ascii="Times New Roman" w:hAnsi="Times New Roman"/>
          <w:sz w:val="20"/>
          <w:szCs w:val="20"/>
          <w:lang w:eastAsia="x-none"/>
        </w:rPr>
      </w:pPr>
      <w:r w:rsidRPr="003854BC">
        <w:rPr>
          <w:rFonts w:ascii="Times New Roman" w:hAnsi="Times New Roman"/>
          <w:sz w:val="20"/>
          <w:szCs w:val="20"/>
          <w:lang w:eastAsia="x-none"/>
        </w:rPr>
        <w:t xml:space="preserve">The gap between PRACH format B4 and target </w:t>
      </w:r>
      <w:r w:rsidR="007C0149" w:rsidRPr="003854BC">
        <w:rPr>
          <w:rFonts w:ascii="Times New Roman" w:hAnsi="Times New Roman"/>
          <w:sz w:val="20"/>
          <w:szCs w:val="20"/>
          <w:lang w:eastAsia="x-none"/>
        </w:rPr>
        <w:t>MIL</w:t>
      </w:r>
      <w:r w:rsidRPr="003854BC">
        <w:rPr>
          <w:rFonts w:ascii="Times New Roman" w:hAnsi="Times New Roman"/>
          <w:sz w:val="20"/>
          <w:szCs w:val="20"/>
          <w:lang w:eastAsia="x-none"/>
        </w:rPr>
        <w:t xml:space="preserve"> is ~</w:t>
      </w:r>
      <w:r w:rsidR="0007116C">
        <w:rPr>
          <w:rFonts w:ascii="Times New Roman" w:hAnsi="Times New Roman"/>
          <w:sz w:val="20"/>
          <w:szCs w:val="20"/>
          <w:lang w:eastAsia="x-none"/>
        </w:rPr>
        <w:t>0.3</w:t>
      </w:r>
      <w:r w:rsidRPr="003854BC">
        <w:rPr>
          <w:rFonts w:ascii="Times New Roman" w:hAnsi="Times New Roman"/>
          <w:sz w:val="20"/>
          <w:szCs w:val="20"/>
          <w:lang w:eastAsia="x-none"/>
        </w:rPr>
        <w:t>dB</w:t>
      </w:r>
      <w:r w:rsidR="0029322A" w:rsidRPr="003854BC">
        <w:rPr>
          <w:rFonts w:ascii="Times New Roman" w:hAnsi="Times New Roman"/>
          <w:sz w:val="20"/>
          <w:szCs w:val="20"/>
          <w:lang w:eastAsia="x-none"/>
        </w:rPr>
        <w:t>.</w:t>
      </w:r>
    </w:p>
    <w:bookmarkEnd w:id="6"/>
    <w:p w14:paraId="15045742" w14:textId="446224F5" w:rsidR="7CE19F69" w:rsidRDefault="00C3024A" w:rsidP="7CE19F69">
      <w:pPr>
        <w:jc w:val="center"/>
      </w:pPr>
      <w:r w:rsidRPr="00C3024A">
        <w:rPr>
          <w:noProof/>
        </w:rPr>
        <w:drawing>
          <wp:inline distT="0" distB="0" distL="0" distR="0" wp14:anchorId="46D162EB" wp14:editId="7FB6D36F">
            <wp:extent cx="4626864" cy="34747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26864" cy="3474720"/>
                    </a:xfrm>
                    <a:prstGeom prst="rect">
                      <a:avLst/>
                    </a:prstGeom>
                    <a:noFill/>
                    <a:ln>
                      <a:noFill/>
                    </a:ln>
                  </pic:spPr>
                </pic:pic>
              </a:graphicData>
            </a:graphic>
          </wp:inline>
        </w:drawing>
      </w:r>
    </w:p>
    <w:p w14:paraId="42A463C6" w14:textId="64C98A8F" w:rsidR="00962A87" w:rsidRDefault="00AC1613" w:rsidP="00C46169">
      <w:pPr>
        <w:pStyle w:val="Caption"/>
        <w:spacing w:after="360"/>
        <w:jc w:val="center"/>
      </w:pPr>
      <w:bookmarkStart w:id="7" w:name="_Ref47384689"/>
      <w:r>
        <w:t xml:space="preserve">Figure </w:t>
      </w:r>
      <w:r>
        <w:fldChar w:fldCharType="begin"/>
      </w:r>
      <w:r>
        <w:instrText>SEQ Figure \* ARABIC</w:instrText>
      </w:r>
      <w:r>
        <w:fldChar w:fldCharType="separate"/>
      </w:r>
      <w:r w:rsidR="00CE50ED">
        <w:rPr>
          <w:noProof/>
        </w:rPr>
        <w:t>1</w:t>
      </w:r>
      <w:r>
        <w:fldChar w:fldCharType="end"/>
      </w:r>
      <w:bookmarkEnd w:id="7"/>
      <w:r>
        <w:t>. M</w:t>
      </w:r>
      <w:r w:rsidR="00E22294">
        <w:t>I</w:t>
      </w:r>
      <w:r>
        <w:t>L for Urban scenario: O-to-I</w:t>
      </w:r>
      <w:r w:rsidR="00061E9E">
        <w:rPr>
          <w:lang w:eastAsia="zh-CN"/>
        </w:rPr>
        <w:t>, 4GHz</w:t>
      </w:r>
      <w:r>
        <w:t xml:space="preserve"> </w:t>
      </w:r>
    </w:p>
    <w:p w14:paraId="5173053F" w14:textId="7D458B19" w:rsidR="001E7AE2" w:rsidRPr="00DD137F" w:rsidRDefault="001E7AE2" w:rsidP="001E7AE2">
      <w:pPr>
        <w:spacing w:before="240" w:after="0"/>
        <w:jc w:val="both"/>
        <w:rPr>
          <w:b/>
        </w:rPr>
      </w:pPr>
      <w:r w:rsidRPr="00027376">
        <w:rPr>
          <w:b/>
        </w:rPr>
        <w:t>Observation 1</w:t>
      </w:r>
    </w:p>
    <w:p w14:paraId="73CE6C33" w14:textId="66847D60" w:rsidR="00543AA2" w:rsidRPr="00810E5A" w:rsidRDefault="00543AA2" w:rsidP="36F27A74">
      <w:pPr>
        <w:numPr>
          <w:ilvl w:val="0"/>
          <w:numId w:val="6"/>
        </w:numPr>
        <w:overflowPunct/>
        <w:autoSpaceDE/>
        <w:autoSpaceDN/>
        <w:adjustRightInd/>
        <w:spacing w:before="60" w:after="0"/>
        <w:ind w:left="288" w:hanging="288"/>
        <w:jc w:val="both"/>
        <w:textAlignment w:val="auto"/>
        <w:rPr>
          <w:i/>
          <w:iCs/>
        </w:rPr>
      </w:pPr>
      <w:r w:rsidRPr="00810E5A">
        <w:rPr>
          <w:i/>
          <w:iCs/>
        </w:rPr>
        <w:t xml:space="preserve">Considering </w:t>
      </w:r>
      <w:r w:rsidR="00AA6D6B">
        <w:rPr>
          <w:i/>
          <w:iCs/>
        </w:rPr>
        <w:t>4</w:t>
      </w:r>
      <w:r w:rsidR="008C2543" w:rsidRPr="00810E5A">
        <w:rPr>
          <w:i/>
          <w:iCs/>
        </w:rPr>
        <w:t xml:space="preserve">00m ISD and </w:t>
      </w:r>
      <w:r w:rsidRPr="00810E5A">
        <w:rPr>
          <w:i/>
          <w:iCs/>
        </w:rPr>
        <w:t xml:space="preserve">target data rate of 1Mbps for UL, PUSCH with eMBB service </w:t>
      </w:r>
      <w:r w:rsidR="00D2736C">
        <w:rPr>
          <w:i/>
          <w:iCs/>
        </w:rPr>
        <w:t>and</w:t>
      </w:r>
      <w:r w:rsidR="00D2736C" w:rsidRPr="00D2736C">
        <w:rPr>
          <w:i/>
        </w:rPr>
        <w:t xml:space="preserve"> </w:t>
      </w:r>
      <w:r w:rsidR="00D2736C" w:rsidRPr="00810E5A">
        <w:rPr>
          <w:i/>
        </w:rPr>
        <w:t>PRACH format B4</w:t>
      </w:r>
      <w:r w:rsidR="004B60A7">
        <w:rPr>
          <w:i/>
        </w:rPr>
        <w:t xml:space="preserve"> are</w:t>
      </w:r>
      <w:r w:rsidR="00D2736C" w:rsidRPr="00810E5A">
        <w:rPr>
          <w:i/>
          <w:iCs/>
        </w:rPr>
        <w:t xml:space="preserve"> </w:t>
      </w:r>
      <w:r w:rsidRPr="00810E5A">
        <w:rPr>
          <w:i/>
          <w:iCs/>
        </w:rPr>
        <w:t xml:space="preserve">the performance bottleneck for urban scenario. </w:t>
      </w:r>
    </w:p>
    <w:p w14:paraId="5119E30D" w14:textId="7EB69D87" w:rsidR="00543AA2" w:rsidRPr="00810E5A" w:rsidRDefault="00543AA2" w:rsidP="00D85995">
      <w:pPr>
        <w:numPr>
          <w:ilvl w:val="1"/>
          <w:numId w:val="31"/>
        </w:numPr>
        <w:overflowPunct/>
        <w:autoSpaceDE/>
        <w:autoSpaceDN/>
        <w:adjustRightInd/>
        <w:spacing w:before="60" w:after="0"/>
        <w:jc w:val="both"/>
        <w:textAlignment w:val="auto"/>
        <w:rPr>
          <w:i/>
        </w:rPr>
      </w:pPr>
      <w:r w:rsidRPr="00810E5A">
        <w:rPr>
          <w:i/>
        </w:rPr>
        <w:t xml:space="preserve">The gap between PUSCH with eMBB </w:t>
      </w:r>
      <w:r w:rsidR="00E74534" w:rsidRPr="00810E5A">
        <w:rPr>
          <w:i/>
        </w:rPr>
        <w:t xml:space="preserve">service </w:t>
      </w:r>
      <w:r w:rsidRPr="00810E5A">
        <w:rPr>
          <w:i/>
        </w:rPr>
        <w:t xml:space="preserve">and target </w:t>
      </w:r>
      <w:r w:rsidR="007C0149" w:rsidRPr="00810E5A">
        <w:rPr>
          <w:i/>
        </w:rPr>
        <w:t>MIL</w:t>
      </w:r>
      <w:r w:rsidRPr="00810E5A">
        <w:rPr>
          <w:i/>
        </w:rPr>
        <w:t xml:space="preserve"> is ~9.</w:t>
      </w:r>
      <w:r w:rsidR="00A1783E">
        <w:rPr>
          <w:i/>
        </w:rPr>
        <w:t>4</w:t>
      </w:r>
      <w:r w:rsidRPr="00810E5A">
        <w:rPr>
          <w:i/>
        </w:rPr>
        <w:t>dB.</w:t>
      </w:r>
    </w:p>
    <w:p w14:paraId="4B21A10D" w14:textId="47F9F760" w:rsidR="00543AA2" w:rsidRDefault="00543AA2" w:rsidP="008C24DD">
      <w:pPr>
        <w:numPr>
          <w:ilvl w:val="1"/>
          <w:numId w:val="31"/>
        </w:numPr>
        <w:overflowPunct/>
        <w:autoSpaceDE/>
        <w:autoSpaceDN/>
        <w:adjustRightInd/>
        <w:spacing w:before="60" w:after="0"/>
        <w:jc w:val="both"/>
        <w:textAlignment w:val="auto"/>
        <w:rPr>
          <w:i/>
        </w:rPr>
      </w:pPr>
      <w:r w:rsidRPr="00810E5A">
        <w:rPr>
          <w:i/>
        </w:rPr>
        <w:t xml:space="preserve">The gap between PRACH format B4 and target </w:t>
      </w:r>
      <w:r w:rsidR="007C0149" w:rsidRPr="00810E5A">
        <w:rPr>
          <w:i/>
        </w:rPr>
        <w:t>MIL</w:t>
      </w:r>
      <w:r w:rsidRPr="00810E5A">
        <w:rPr>
          <w:i/>
        </w:rPr>
        <w:t xml:space="preserve"> is ~</w:t>
      </w:r>
      <w:r w:rsidR="0007116C">
        <w:rPr>
          <w:i/>
        </w:rPr>
        <w:t>0.3</w:t>
      </w:r>
      <w:r w:rsidRPr="00810E5A">
        <w:rPr>
          <w:i/>
        </w:rPr>
        <w:t>dB</w:t>
      </w:r>
      <w:r w:rsidR="00CF244B" w:rsidRPr="00810E5A">
        <w:rPr>
          <w:i/>
        </w:rPr>
        <w:t>.</w:t>
      </w:r>
    </w:p>
    <w:p w14:paraId="26B08AC6" w14:textId="258A4919" w:rsidR="00F218C6" w:rsidRDefault="00F218C6" w:rsidP="00F218C6">
      <w:pPr>
        <w:pStyle w:val="Heading2"/>
      </w:pPr>
      <w:r>
        <w:lastRenderedPageBreak/>
        <w:t xml:space="preserve">Rural scenario </w:t>
      </w:r>
    </w:p>
    <w:p w14:paraId="45230F16" w14:textId="17838283" w:rsidR="003971C9" w:rsidRDefault="008844C2" w:rsidP="00027376">
      <w:pPr>
        <w:spacing w:after="120"/>
        <w:jc w:val="both"/>
        <w:rPr>
          <w:lang w:val="en-GB" w:eastAsia="x-none"/>
        </w:rPr>
      </w:pPr>
      <w:r>
        <w:rPr>
          <w:lang w:val="en-GB" w:eastAsia="x-none"/>
        </w:rPr>
        <w:fldChar w:fldCharType="begin"/>
      </w:r>
      <w:r>
        <w:rPr>
          <w:lang w:val="en-GB" w:eastAsia="x-none"/>
        </w:rPr>
        <w:instrText xml:space="preserve"> REF _Ref47457843 \h </w:instrText>
      </w:r>
      <w:r>
        <w:rPr>
          <w:lang w:val="en-GB" w:eastAsia="x-none"/>
        </w:rPr>
      </w:r>
      <w:r>
        <w:rPr>
          <w:lang w:val="en-GB" w:eastAsia="x-none"/>
        </w:rPr>
        <w:fldChar w:fldCharType="separate"/>
      </w:r>
      <w:r w:rsidR="00CE50ED">
        <w:t xml:space="preserve">Figure </w:t>
      </w:r>
      <w:r w:rsidR="00CE50ED">
        <w:rPr>
          <w:noProof/>
        </w:rPr>
        <w:t>2</w:t>
      </w:r>
      <w:r>
        <w:rPr>
          <w:lang w:val="en-GB" w:eastAsia="x-none"/>
        </w:rPr>
        <w:fldChar w:fldCharType="end"/>
      </w:r>
      <w:r>
        <w:rPr>
          <w:lang w:val="en-GB" w:eastAsia="x-none"/>
        </w:rPr>
        <w:t xml:space="preserve"> and </w:t>
      </w:r>
      <w:r>
        <w:rPr>
          <w:lang w:val="en-GB" w:eastAsia="x-none"/>
        </w:rPr>
        <w:fldChar w:fldCharType="begin"/>
      </w:r>
      <w:r>
        <w:rPr>
          <w:lang w:val="en-GB" w:eastAsia="x-none"/>
        </w:rPr>
        <w:instrText xml:space="preserve"> REF _Ref47457846 \h </w:instrText>
      </w:r>
      <w:r>
        <w:rPr>
          <w:lang w:val="en-GB" w:eastAsia="x-none"/>
        </w:rPr>
      </w:r>
      <w:r>
        <w:rPr>
          <w:lang w:val="en-GB" w:eastAsia="x-none"/>
        </w:rPr>
        <w:fldChar w:fldCharType="separate"/>
      </w:r>
      <w:r w:rsidR="00CE50ED">
        <w:t xml:space="preserve">Figure </w:t>
      </w:r>
      <w:r w:rsidR="00CE50ED">
        <w:rPr>
          <w:noProof/>
        </w:rPr>
        <w:t>3</w:t>
      </w:r>
      <w:r>
        <w:rPr>
          <w:lang w:val="en-GB" w:eastAsia="x-none"/>
        </w:rPr>
        <w:fldChar w:fldCharType="end"/>
      </w:r>
      <w:r>
        <w:rPr>
          <w:lang w:val="en-GB" w:eastAsia="x-none"/>
        </w:rPr>
        <w:t xml:space="preserve"> illustrate </w:t>
      </w:r>
      <w:r w:rsidR="007C0149">
        <w:rPr>
          <w:lang w:val="en-GB" w:eastAsia="x-none"/>
        </w:rPr>
        <w:t>MIL</w:t>
      </w:r>
      <w:r>
        <w:rPr>
          <w:lang w:val="en-GB" w:eastAsia="x-none"/>
        </w:rPr>
        <w:t xml:space="preserve"> for rural scenario at 4GHz for O-to-I and O-to-O, respectively. </w:t>
      </w:r>
      <w:r w:rsidR="003971C9">
        <w:rPr>
          <w:lang w:val="en-GB" w:eastAsia="x-none"/>
        </w:rPr>
        <w:t xml:space="preserve">In </w:t>
      </w:r>
      <w:r>
        <w:rPr>
          <w:lang w:val="en-GB" w:eastAsia="x-none"/>
        </w:rPr>
        <w:t xml:space="preserve">the link budget analysis, it is </w:t>
      </w:r>
      <w:r w:rsidR="003971C9">
        <w:rPr>
          <w:lang w:val="en-GB" w:eastAsia="x-none"/>
        </w:rPr>
        <w:t>assume</w:t>
      </w:r>
      <w:r>
        <w:rPr>
          <w:lang w:val="en-GB" w:eastAsia="x-none"/>
        </w:rPr>
        <w:t>d</w:t>
      </w:r>
      <w:r w:rsidR="00AA6AAF">
        <w:rPr>
          <w:lang w:val="en-GB" w:eastAsia="x-none"/>
        </w:rPr>
        <w:t xml:space="preserve"> 1732m </w:t>
      </w:r>
      <w:r w:rsidR="003F33D1">
        <w:rPr>
          <w:lang w:val="en-GB" w:eastAsia="x-none"/>
        </w:rPr>
        <w:t xml:space="preserve">as target </w:t>
      </w:r>
      <w:r w:rsidR="00AA6AAF">
        <w:rPr>
          <w:lang w:val="en-GB" w:eastAsia="x-none"/>
        </w:rPr>
        <w:t>ISD.</w:t>
      </w:r>
      <w:r w:rsidR="003F33D1">
        <w:rPr>
          <w:lang w:val="en-GB" w:eastAsia="x-none"/>
        </w:rPr>
        <w:t xml:space="preserve"> </w:t>
      </w:r>
      <w:r w:rsidR="00005199" w:rsidRPr="00B62219">
        <w:rPr>
          <w:lang w:eastAsia="zh-CN"/>
        </w:rPr>
        <w:t>Further, TDD frame structure with DDDSU (S: 10D:2G:2U) is used.</w:t>
      </w:r>
      <w:r w:rsidR="003F33D1">
        <w:rPr>
          <w:lang w:val="en-GB" w:eastAsia="x-none"/>
        </w:rPr>
        <w:t xml:space="preserve"> </w:t>
      </w:r>
      <w:r w:rsidR="00AA6AAF">
        <w:rPr>
          <w:lang w:val="en-GB" w:eastAsia="x-none"/>
        </w:rPr>
        <w:t xml:space="preserve"> </w:t>
      </w:r>
      <w:r w:rsidR="003971C9">
        <w:rPr>
          <w:lang w:val="en-GB" w:eastAsia="x-none"/>
        </w:rPr>
        <w:t xml:space="preserve"> </w:t>
      </w:r>
    </w:p>
    <w:p w14:paraId="2F100945" w14:textId="77777777" w:rsidR="00DE40BA" w:rsidRDefault="00DE40BA" w:rsidP="00027376">
      <w:pPr>
        <w:spacing w:after="120"/>
        <w:jc w:val="both"/>
        <w:rPr>
          <w:lang w:val="en-GB" w:eastAsia="x-none"/>
        </w:rPr>
      </w:pPr>
      <w:r>
        <w:rPr>
          <w:lang w:val="en-GB" w:eastAsia="x-none"/>
        </w:rPr>
        <w:t xml:space="preserve">From the figures, it can be observed that </w:t>
      </w:r>
    </w:p>
    <w:p w14:paraId="1540754F" w14:textId="46180031" w:rsidR="00DE40BA" w:rsidRPr="00414988" w:rsidRDefault="008320F9" w:rsidP="00DE40BA">
      <w:pPr>
        <w:pStyle w:val="ListParagraph"/>
        <w:numPr>
          <w:ilvl w:val="0"/>
          <w:numId w:val="22"/>
        </w:numPr>
        <w:spacing w:before="60"/>
        <w:jc w:val="both"/>
        <w:rPr>
          <w:rFonts w:ascii="Times New Roman" w:hAnsi="Times New Roman"/>
          <w:sz w:val="20"/>
          <w:szCs w:val="20"/>
          <w:lang w:eastAsia="x-none"/>
        </w:rPr>
      </w:pPr>
      <w:bookmarkStart w:id="8" w:name="_Hlk47458486"/>
      <w:r>
        <w:rPr>
          <w:rFonts w:ascii="Times New Roman" w:hAnsi="Times New Roman"/>
          <w:sz w:val="20"/>
          <w:szCs w:val="20"/>
          <w:lang w:eastAsia="x-none"/>
        </w:rPr>
        <w:t>F</w:t>
      </w:r>
      <w:r w:rsidRPr="00414988">
        <w:rPr>
          <w:rFonts w:ascii="Times New Roman" w:hAnsi="Times New Roman"/>
          <w:sz w:val="20"/>
          <w:szCs w:val="20"/>
          <w:lang w:eastAsia="x-none"/>
        </w:rPr>
        <w:t>or rural scenario at 4GHz</w:t>
      </w:r>
      <w:r>
        <w:rPr>
          <w:rFonts w:ascii="Times New Roman" w:hAnsi="Times New Roman"/>
          <w:sz w:val="20"/>
          <w:szCs w:val="20"/>
          <w:lang w:eastAsia="x-none"/>
        </w:rPr>
        <w:t xml:space="preserve">, </w:t>
      </w:r>
      <w:r w:rsidR="00DE40BA" w:rsidRPr="00414988">
        <w:rPr>
          <w:rFonts w:ascii="Times New Roman" w:hAnsi="Times New Roman"/>
          <w:sz w:val="20"/>
          <w:szCs w:val="20"/>
          <w:lang w:eastAsia="x-none"/>
        </w:rPr>
        <w:t xml:space="preserve">PUSCH with eMBB service </w:t>
      </w:r>
      <w:r w:rsidR="00972B96" w:rsidRPr="00414988">
        <w:rPr>
          <w:rFonts w:ascii="Times New Roman" w:hAnsi="Times New Roman"/>
          <w:sz w:val="20"/>
          <w:szCs w:val="20"/>
          <w:lang w:eastAsia="x-none"/>
        </w:rPr>
        <w:t xml:space="preserve">of 100kbps target data rate and PRACH format B4 are </w:t>
      </w:r>
      <w:r w:rsidR="00DE40BA" w:rsidRPr="00414988">
        <w:rPr>
          <w:rFonts w:ascii="Times New Roman" w:hAnsi="Times New Roman"/>
          <w:sz w:val="20"/>
          <w:szCs w:val="20"/>
          <w:lang w:eastAsia="x-none"/>
        </w:rPr>
        <w:t>the performance bottleneck</w:t>
      </w:r>
      <w:r>
        <w:rPr>
          <w:rFonts w:ascii="Times New Roman" w:hAnsi="Times New Roman"/>
          <w:sz w:val="20"/>
          <w:szCs w:val="20"/>
          <w:lang w:eastAsia="x-none"/>
        </w:rPr>
        <w:t>.</w:t>
      </w:r>
    </w:p>
    <w:p w14:paraId="64E117FC" w14:textId="0E037E10" w:rsidR="00DE40BA" w:rsidRPr="00414988" w:rsidRDefault="00DE40BA" w:rsidP="00DE40BA">
      <w:pPr>
        <w:pStyle w:val="ListParagraph"/>
        <w:numPr>
          <w:ilvl w:val="1"/>
          <w:numId w:val="22"/>
        </w:numPr>
        <w:spacing w:before="60"/>
        <w:jc w:val="both"/>
        <w:rPr>
          <w:rFonts w:ascii="Times New Roman" w:hAnsi="Times New Roman"/>
          <w:sz w:val="20"/>
          <w:szCs w:val="20"/>
          <w:lang w:eastAsia="x-none"/>
        </w:rPr>
      </w:pPr>
      <w:r w:rsidRPr="00414988">
        <w:rPr>
          <w:rFonts w:ascii="Times New Roman" w:hAnsi="Times New Roman"/>
          <w:sz w:val="20"/>
          <w:szCs w:val="20"/>
          <w:lang w:eastAsia="x-none"/>
        </w:rPr>
        <w:t xml:space="preserve">The gap between PUSCH with eMBB </w:t>
      </w:r>
      <w:r w:rsidR="00E74534" w:rsidRPr="00414988">
        <w:rPr>
          <w:rFonts w:ascii="Times New Roman" w:hAnsi="Times New Roman"/>
          <w:sz w:val="20"/>
          <w:szCs w:val="20"/>
          <w:lang w:eastAsia="x-none"/>
        </w:rPr>
        <w:t xml:space="preserve">service </w:t>
      </w:r>
      <w:r w:rsidRPr="00414988">
        <w:rPr>
          <w:rFonts w:ascii="Times New Roman" w:hAnsi="Times New Roman"/>
          <w:sz w:val="20"/>
          <w:szCs w:val="20"/>
          <w:lang w:eastAsia="x-none"/>
        </w:rPr>
        <w:t xml:space="preserve">and target </w:t>
      </w:r>
      <w:r w:rsidR="007C0149" w:rsidRPr="00414988">
        <w:rPr>
          <w:rFonts w:ascii="Times New Roman" w:hAnsi="Times New Roman"/>
          <w:sz w:val="20"/>
          <w:szCs w:val="20"/>
          <w:lang w:eastAsia="x-none"/>
        </w:rPr>
        <w:t>MIL</w:t>
      </w:r>
      <w:r w:rsidRPr="00414988">
        <w:rPr>
          <w:rFonts w:ascii="Times New Roman" w:hAnsi="Times New Roman"/>
          <w:sz w:val="20"/>
          <w:szCs w:val="20"/>
          <w:lang w:eastAsia="x-none"/>
        </w:rPr>
        <w:t xml:space="preserve"> is ~</w:t>
      </w:r>
      <w:r w:rsidR="00C92C86">
        <w:rPr>
          <w:rFonts w:ascii="Times New Roman" w:hAnsi="Times New Roman"/>
          <w:sz w:val="20"/>
          <w:szCs w:val="20"/>
          <w:lang w:eastAsia="x-none"/>
        </w:rPr>
        <w:t>4.3</w:t>
      </w:r>
      <w:r w:rsidRPr="00414988">
        <w:rPr>
          <w:rFonts w:ascii="Times New Roman" w:hAnsi="Times New Roman"/>
          <w:sz w:val="20"/>
          <w:szCs w:val="20"/>
          <w:lang w:eastAsia="x-none"/>
        </w:rPr>
        <w:t>dB</w:t>
      </w:r>
      <w:r w:rsidR="00B62E64" w:rsidRPr="00414988">
        <w:rPr>
          <w:rFonts w:ascii="Times New Roman" w:hAnsi="Times New Roman"/>
          <w:sz w:val="20"/>
          <w:szCs w:val="20"/>
          <w:lang w:eastAsia="x-none"/>
        </w:rPr>
        <w:t xml:space="preserve"> and ~</w:t>
      </w:r>
      <w:r w:rsidR="00B7091C">
        <w:rPr>
          <w:rFonts w:ascii="Times New Roman" w:hAnsi="Times New Roman"/>
          <w:sz w:val="20"/>
          <w:szCs w:val="20"/>
          <w:lang w:eastAsia="x-none"/>
        </w:rPr>
        <w:t>3</w:t>
      </w:r>
      <w:r w:rsidR="00B62E64" w:rsidRPr="00414988">
        <w:rPr>
          <w:rFonts w:ascii="Times New Roman" w:hAnsi="Times New Roman"/>
          <w:sz w:val="20"/>
          <w:szCs w:val="20"/>
          <w:lang w:eastAsia="x-none"/>
        </w:rPr>
        <w:t>dB for O-to-I and O-to-O cases, respectively</w:t>
      </w:r>
      <w:r w:rsidRPr="00414988">
        <w:rPr>
          <w:rFonts w:ascii="Times New Roman" w:hAnsi="Times New Roman"/>
          <w:sz w:val="20"/>
          <w:szCs w:val="20"/>
          <w:lang w:eastAsia="x-none"/>
        </w:rPr>
        <w:t>.</w:t>
      </w:r>
    </w:p>
    <w:p w14:paraId="10624783" w14:textId="7FE456E9" w:rsidR="00DE40BA" w:rsidRDefault="00DE40BA" w:rsidP="00DE40BA">
      <w:pPr>
        <w:pStyle w:val="ListParagraph"/>
        <w:numPr>
          <w:ilvl w:val="1"/>
          <w:numId w:val="22"/>
        </w:numPr>
        <w:spacing w:before="60" w:after="120"/>
        <w:jc w:val="both"/>
        <w:rPr>
          <w:rFonts w:ascii="Times New Roman" w:hAnsi="Times New Roman"/>
          <w:sz w:val="20"/>
          <w:szCs w:val="20"/>
          <w:lang w:eastAsia="x-none"/>
        </w:rPr>
      </w:pPr>
      <w:r w:rsidRPr="00414988">
        <w:rPr>
          <w:rFonts w:ascii="Times New Roman" w:hAnsi="Times New Roman"/>
          <w:sz w:val="20"/>
          <w:szCs w:val="20"/>
          <w:lang w:eastAsia="x-none"/>
        </w:rPr>
        <w:t xml:space="preserve">The gap between PRACH format B4 and target </w:t>
      </w:r>
      <w:r w:rsidR="007C0149" w:rsidRPr="00414988">
        <w:rPr>
          <w:rFonts w:ascii="Times New Roman" w:hAnsi="Times New Roman"/>
          <w:sz w:val="20"/>
          <w:szCs w:val="20"/>
          <w:lang w:eastAsia="x-none"/>
        </w:rPr>
        <w:t>MIL</w:t>
      </w:r>
      <w:r w:rsidRPr="00414988">
        <w:rPr>
          <w:rFonts w:ascii="Times New Roman" w:hAnsi="Times New Roman"/>
          <w:sz w:val="20"/>
          <w:szCs w:val="20"/>
          <w:lang w:eastAsia="x-none"/>
        </w:rPr>
        <w:t xml:space="preserve"> is </w:t>
      </w:r>
      <w:bookmarkEnd w:id="8"/>
      <w:r w:rsidR="005C5E0D" w:rsidRPr="00414988">
        <w:rPr>
          <w:rFonts w:ascii="Times New Roman" w:hAnsi="Times New Roman"/>
          <w:sz w:val="20"/>
          <w:szCs w:val="20"/>
          <w:lang w:eastAsia="x-none"/>
        </w:rPr>
        <w:t>~</w:t>
      </w:r>
      <w:r w:rsidR="000C6A49">
        <w:rPr>
          <w:rFonts w:ascii="Times New Roman" w:hAnsi="Times New Roman"/>
          <w:sz w:val="20"/>
          <w:szCs w:val="20"/>
          <w:lang w:eastAsia="x-none"/>
        </w:rPr>
        <w:t>4.1</w:t>
      </w:r>
      <w:r w:rsidR="005C5E0D" w:rsidRPr="00414988">
        <w:rPr>
          <w:rFonts w:ascii="Times New Roman" w:hAnsi="Times New Roman"/>
          <w:sz w:val="20"/>
          <w:szCs w:val="20"/>
          <w:lang w:eastAsia="x-none"/>
        </w:rPr>
        <w:t>dB and ~</w:t>
      </w:r>
      <w:r w:rsidR="000C6A49">
        <w:rPr>
          <w:rFonts w:ascii="Times New Roman" w:hAnsi="Times New Roman"/>
          <w:sz w:val="20"/>
          <w:szCs w:val="20"/>
          <w:lang w:eastAsia="x-none"/>
        </w:rPr>
        <w:t>1.9</w:t>
      </w:r>
      <w:r w:rsidR="00B06604" w:rsidRPr="00414988">
        <w:rPr>
          <w:rFonts w:ascii="Times New Roman" w:hAnsi="Times New Roman"/>
          <w:sz w:val="20"/>
          <w:szCs w:val="20"/>
          <w:lang w:eastAsia="x-none"/>
        </w:rPr>
        <w:t>dB for O-to-I and O-to-O</w:t>
      </w:r>
      <w:r w:rsidR="00F376F3" w:rsidRPr="00414988">
        <w:rPr>
          <w:rFonts w:ascii="Times New Roman" w:hAnsi="Times New Roman"/>
          <w:sz w:val="20"/>
          <w:szCs w:val="20"/>
          <w:lang w:eastAsia="x-none"/>
        </w:rPr>
        <w:t xml:space="preserve"> cases, respectively</w:t>
      </w:r>
      <w:r w:rsidR="0029322A" w:rsidRPr="00414988">
        <w:rPr>
          <w:rFonts w:ascii="Times New Roman" w:hAnsi="Times New Roman"/>
          <w:sz w:val="20"/>
          <w:szCs w:val="20"/>
          <w:lang w:eastAsia="x-none"/>
        </w:rPr>
        <w:t>.</w:t>
      </w:r>
    </w:p>
    <w:p w14:paraId="22792E5E" w14:textId="77777777" w:rsidR="002F405E" w:rsidRPr="00414988" w:rsidRDefault="002F405E" w:rsidP="009A081F">
      <w:pPr>
        <w:pStyle w:val="ListParagraph"/>
        <w:spacing w:before="60" w:after="120"/>
        <w:ind w:left="1440"/>
        <w:jc w:val="both"/>
        <w:rPr>
          <w:rFonts w:ascii="Times New Roman" w:hAnsi="Times New Roman"/>
          <w:sz w:val="20"/>
          <w:szCs w:val="20"/>
          <w:lang w:eastAsia="x-none"/>
        </w:rPr>
      </w:pPr>
    </w:p>
    <w:p w14:paraId="025E89BC" w14:textId="29B97A74" w:rsidR="00195DAC" w:rsidRDefault="008B7693" w:rsidP="00C35C80">
      <w:pPr>
        <w:keepNext/>
        <w:jc w:val="center"/>
      </w:pPr>
      <w:r w:rsidRPr="008B7693">
        <w:t xml:space="preserve"> </w:t>
      </w:r>
      <w:r w:rsidRPr="008B7693">
        <w:rPr>
          <w:noProof/>
        </w:rPr>
        <w:drawing>
          <wp:inline distT="0" distB="0" distL="0" distR="0" wp14:anchorId="54FD6DDE" wp14:editId="26202636">
            <wp:extent cx="4636008" cy="34747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36008" cy="3474720"/>
                    </a:xfrm>
                    <a:prstGeom prst="rect">
                      <a:avLst/>
                    </a:prstGeom>
                    <a:noFill/>
                    <a:ln>
                      <a:noFill/>
                    </a:ln>
                  </pic:spPr>
                </pic:pic>
              </a:graphicData>
            </a:graphic>
          </wp:inline>
        </w:drawing>
      </w:r>
    </w:p>
    <w:p w14:paraId="2446BDD2" w14:textId="7B8510A8" w:rsidR="00061E9E" w:rsidRDefault="000D2A9A" w:rsidP="00C35C80">
      <w:pPr>
        <w:pStyle w:val="Caption"/>
        <w:jc w:val="center"/>
        <w:rPr>
          <w:lang w:eastAsia="zh-CN"/>
        </w:rPr>
      </w:pPr>
      <w:bookmarkStart w:id="9" w:name="_Ref47457843"/>
      <w:r>
        <w:t xml:space="preserve">Figure </w:t>
      </w:r>
      <w:r>
        <w:fldChar w:fldCharType="begin"/>
      </w:r>
      <w:r>
        <w:instrText>SEQ Figure \* ARABIC</w:instrText>
      </w:r>
      <w:r>
        <w:fldChar w:fldCharType="separate"/>
      </w:r>
      <w:r w:rsidR="00CE50ED">
        <w:rPr>
          <w:noProof/>
        </w:rPr>
        <w:t>2</w:t>
      </w:r>
      <w:r>
        <w:fldChar w:fldCharType="end"/>
      </w:r>
      <w:bookmarkEnd w:id="9"/>
      <w:r>
        <w:t>. M</w:t>
      </w:r>
      <w:r w:rsidR="00E22294">
        <w:t>I</w:t>
      </w:r>
      <w:r>
        <w:t>L for Rural scenario: O-to-I</w:t>
      </w:r>
      <w:r>
        <w:rPr>
          <w:lang w:eastAsia="zh-CN"/>
        </w:rPr>
        <w:t>, 4GHz</w:t>
      </w:r>
    </w:p>
    <w:p w14:paraId="65928971" w14:textId="77777777" w:rsidR="00076D68" w:rsidRPr="00076D68" w:rsidRDefault="00076D68" w:rsidP="00076D68">
      <w:pPr>
        <w:rPr>
          <w:lang w:eastAsia="zh-CN"/>
        </w:rPr>
      </w:pPr>
    </w:p>
    <w:p w14:paraId="5F488878" w14:textId="31BEB273" w:rsidR="00741C85" w:rsidRDefault="00C3024A" w:rsidP="00F4449E">
      <w:pPr>
        <w:keepNext/>
        <w:jc w:val="center"/>
      </w:pPr>
      <w:r w:rsidRPr="00C3024A">
        <w:rPr>
          <w:noProof/>
        </w:rPr>
        <w:lastRenderedPageBreak/>
        <w:drawing>
          <wp:inline distT="0" distB="0" distL="0" distR="0" wp14:anchorId="2B498390" wp14:editId="1DD5A0B2">
            <wp:extent cx="4636008" cy="34747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36008" cy="3474720"/>
                    </a:xfrm>
                    <a:prstGeom prst="rect">
                      <a:avLst/>
                    </a:prstGeom>
                    <a:noFill/>
                    <a:ln>
                      <a:noFill/>
                    </a:ln>
                  </pic:spPr>
                </pic:pic>
              </a:graphicData>
            </a:graphic>
          </wp:inline>
        </w:drawing>
      </w:r>
    </w:p>
    <w:p w14:paraId="02A626C5" w14:textId="053AF287" w:rsidR="00EE03A5" w:rsidRDefault="002434AB" w:rsidP="009403C1">
      <w:pPr>
        <w:pStyle w:val="Caption"/>
        <w:spacing w:after="240"/>
        <w:jc w:val="center"/>
        <w:rPr>
          <w:lang w:eastAsia="zh-CN"/>
        </w:rPr>
      </w:pPr>
      <w:bookmarkStart w:id="10" w:name="_Ref47457846"/>
      <w:r>
        <w:t xml:space="preserve">Figure </w:t>
      </w:r>
      <w:r>
        <w:fldChar w:fldCharType="begin"/>
      </w:r>
      <w:r>
        <w:instrText>SEQ Figure \* ARABIC</w:instrText>
      </w:r>
      <w:r>
        <w:fldChar w:fldCharType="separate"/>
      </w:r>
      <w:r w:rsidR="00CE50ED">
        <w:rPr>
          <w:noProof/>
        </w:rPr>
        <w:t>3</w:t>
      </w:r>
      <w:r>
        <w:fldChar w:fldCharType="end"/>
      </w:r>
      <w:bookmarkEnd w:id="10"/>
      <w:r>
        <w:t>. M</w:t>
      </w:r>
      <w:r w:rsidR="00E22294">
        <w:t>I</w:t>
      </w:r>
      <w:r>
        <w:t>L for Rural scenario: O-to-O,</w:t>
      </w:r>
      <w:r>
        <w:rPr>
          <w:lang w:eastAsia="zh-CN"/>
        </w:rPr>
        <w:t xml:space="preserve"> 4GHz</w:t>
      </w:r>
    </w:p>
    <w:p w14:paraId="4176CCC1" w14:textId="77777777" w:rsidR="002F405E" w:rsidRPr="009A081F" w:rsidRDefault="002F405E" w:rsidP="009A081F">
      <w:pPr>
        <w:rPr>
          <w:highlight w:val="yellow"/>
          <w:lang w:eastAsia="zh-CN"/>
        </w:rPr>
      </w:pPr>
    </w:p>
    <w:p w14:paraId="18F0905E" w14:textId="64196ED7" w:rsidR="001E4963" w:rsidRPr="00BF6EDF" w:rsidRDefault="001E4963" w:rsidP="001E4963">
      <w:pPr>
        <w:spacing w:before="240" w:after="0"/>
        <w:jc w:val="both"/>
        <w:rPr>
          <w:b/>
        </w:rPr>
      </w:pPr>
      <w:r w:rsidRPr="00BF6EDF">
        <w:rPr>
          <w:b/>
        </w:rPr>
        <w:t>Observation 2</w:t>
      </w:r>
    </w:p>
    <w:p w14:paraId="4C86AD8C" w14:textId="77777777" w:rsidR="00EF1A6C" w:rsidRPr="009A081F" w:rsidRDefault="00EF1A6C" w:rsidP="009A081F">
      <w:pPr>
        <w:numPr>
          <w:ilvl w:val="0"/>
          <w:numId w:val="6"/>
        </w:numPr>
        <w:overflowPunct/>
        <w:autoSpaceDE/>
        <w:autoSpaceDN/>
        <w:adjustRightInd/>
        <w:spacing w:before="60" w:after="0"/>
        <w:ind w:left="288" w:hanging="288"/>
        <w:jc w:val="both"/>
        <w:textAlignment w:val="auto"/>
        <w:rPr>
          <w:i/>
          <w:iCs/>
        </w:rPr>
      </w:pPr>
      <w:r w:rsidRPr="009A081F">
        <w:rPr>
          <w:i/>
          <w:iCs/>
        </w:rPr>
        <w:t>For rural scenario at 4GHz, PUSCH with eMBB service of 100kbps target data rate and PRACH format B4 are the performance bottleneck.</w:t>
      </w:r>
    </w:p>
    <w:p w14:paraId="65BCA382" w14:textId="77777777" w:rsidR="00EF1A6C" w:rsidRPr="009A081F" w:rsidRDefault="00EF1A6C" w:rsidP="009A081F">
      <w:pPr>
        <w:numPr>
          <w:ilvl w:val="1"/>
          <w:numId w:val="31"/>
        </w:numPr>
        <w:overflowPunct/>
        <w:autoSpaceDE/>
        <w:autoSpaceDN/>
        <w:adjustRightInd/>
        <w:spacing w:before="60" w:after="0"/>
        <w:jc w:val="both"/>
        <w:textAlignment w:val="auto"/>
        <w:rPr>
          <w:i/>
        </w:rPr>
      </w:pPr>
      <w:r w:rsidRPr="009A081F">
        <w:rPr>
          <w:i/>
        </w:rPr>
        <w:t>The gap between PUSCH with eMBB service and target MIL is ~4.3dB and ~3dB for O-to-I and O-to-O cases, respectively.</w:t>
      </w:r>
    </w:p>
    <w:p w14:paraId="10D98F4A" w14:textId="77777777" w:rsidR="00EF1A6C" w:rsidRPr="009A081F" w:rsidRDefault="00EF1A6C" w:rsidP="009A081F">
      <w:pPr>
        <w:numPr>
          <w:ilvl w:val="1"/>
          <w:numId w:val="31"/>
        </w:numPr>
        <w:overflowPunct/>
        <w:autoSpaceDE/>
        <w:autoSpaceDN/>
        <w:adjustRightInd/>
        <w:spacing w:before="60" w:after="0"/>
        <w:jc w:val="both"/>
        <w:textAlignment w:val="auto"/>
        <w:rPr>
          <w:i/>
        </w:rPr>
      </w:pPr>
      <w:r w:rsidRPr="009A081F">
        <w:rPr>
          <w:i/>
        </w:rPr>
        <w:t>The gap between PRACH format B4 and target MIL is ~4.1dB and ~1.9dB for O-to-I and O-to-O cases, respectively.</w:t>
      </w:r>
    </w:p>
    <w:p w14:paraId="388A22D9" w14:textId="2667AC50" w:rsidR="00D5647B" w:rsidRDefault="00D5647B" w:rsidP="00D5647B">
      <w:pPr>
        <w:overflowPunct/>
        <w:autoSpaceDE/>
        <w:autoSpaceDN/>
        <w:adjustRightInd/>
        <w:spacing w:before="60" w:after="0"/>
        <w:jc w:val="both"/>
        <w:textAlignment w:val="auto"/>
        <w:rPr>
          <w:i/>
        </w:rPr>
      </w:pPr>
    </w:p>
    <w:p w14:paraId="709FB3BA" w14:textId="77777777" w:rsidR="00164B23" w:rsidRDefault="00164B23" w:rsidP="0097264B">
      <w:pPr>
        <w:spacing w:after="120"/>
        <w:jc w:val="both"/>
        <w:rPr>
          <w:lang w:val="en-GB" w:eastAsia="x-none"/>
        </w:rPr>
      </w:pPr>
    </w:p>
    <w:p w14:paraId="057CCB56" w14:textId="33E19862" w:rsidR="0021273E" w:rsidRDefault="0021766F" w:rsidP="0097264B">
      <w:pPr>
        <w:spacing w:after="120"/>
        <w:jc w:val="both"/>
        <w:rPr>
          <w:lang w:val="en-GB" w:eastAsia="x-none"/>
        </w:rPr>
      </w:pPr>
      <w:r>
        <w:rPr>
          <w:lang w:val="en-GB" w:eastAsia="x-none"/>
        </w:rPr>
        <w:fldChar w:fldCharType="begin"/>
      </w:r>
      <w:r>
        <w:rPr>
          <w:lang w:val="en-GB" w:eastAsia="x-none"/>
        </w:rPr>
        <w:instrText xml:space="preserve"> REF _Ref47458773 \h </w:instrText>
      </w:r>
      <w:r>
        <w:rPr>
          <w:lang w:val="en-GB" w:eastAsia="x-none"/>
        </w:rPr>
      </w:r>
      <w:r>
        <w:rPr>
          <w:lang w:val="en-GB" w:eastAsia="x-none"/>
        </w:rPr>
        <w:fldChar w:fldCharType="separate"/>
      </w:r>
      <w:r w:rsidR="00CE50ED">
        <w:t xml:space="preserve">Figure </w:t>
      </w:r>
      <w:r w:rsidR="00CE50ED">
        <w:rPr>
          <w:noProof/>
        </w:rPr>
        <w:t>4</w:t>
      </w:r>
      <w:r>
        <w:rPr>
          <w:lang w:val="en-GB" w:eastAsia="x-none"/>
        </w:rPr>
        <w:fldChar w:fldCharType="end"/>
      </w:r>
      <w:r w:rsidR="00CD43A0">
        <w:rPr>
          <w:lang w:val="en-GB" w:eastAsia="x-none"/>
        </w:rPr>
        <w:t xml:space="preserve"> and </w:t>
      </w:r>
      <w:r>
        <w:rPr>
          <w:lang w:val="en-GB" w:eastAsia="x-none"/>
        </w:rPr>
        <w:fldChar w:fldCharType="begin"/>
      </w:r>
      <w:r>
        <w:rPr>
          <w:lang w:val="en-GB" w:eastAsia="x-none"/>
        </w:rPr>
        <w:instrText xml:space="preserve"> REF _Ref47458780 \h </w:instrText>
      </w:r>
      <w:r>
        <w:rPr>
          <w:lang w:val="en-GB" w:eastAsia="x-none"/>
        </w:rPr>
      </w:r>
      <w:r>
        <w:rPr>
          <w:lang w:val="en-GB" w:eastAsia="x-none"/>
        </w:rPr>
        <w:fldChar w:fldCharType="separate"/>
      </w:r>
      <w:r w:rsidR="00CE50ED">
        <w:t xml:space="preserve">Figure </w:t>
      </w:r>
      <w:r w:rsidR="00CE50ED">
        <w:rPr>
          <w:noProof/>
        </w:rPr>
        <w:t>5</w:t>
      </w:r>
      <w:r>
        <w:rPr>
          <w:lang w:val="en-GB" w:eastAsia="x-none"/>
        </w:rPr>
        <w:fldChar w:fldCharType="end"/>
      </w:r>
      <w:r w:rsidR="00CD43A0">
        <w:rPr>
          <w:lang w:val="en-GB" w:eastAsia="x-none"/>
        </w:rPr>
        <w:t xml:space="preserve"> illustrate </w:t>
      </w:r>
      <w:r w:rsidR="007C0149">
        <w:rPr>
          <w:lang w:val="en-GB" w:eastAsia="x-none"/>
        </w:rPr>
        <w:t>MIL</w:t>
      </w:r>
      <w:r w:rsidR="00CD43A0">
        <w:rPr>
          <w:lang w:val="en-GB" w:eastAsia="x-none"/>
        </w:rPr>
        <w:t xml:space="preserve"> for rural scenario at </w:t>
      </w:r>
      <w:r w:rsidR="00B57FB7">
        <w:rPr>
          <w:lang w:val="en-GB" w:eastAsia="x-none"/>
        </w:rPr>
        <w:t>700MHz</w:t>
      </w:r>
      <w:r w:rsidR="00CD43A0">
        <w:rPr>
          <w:lang w:val="en-GB" w:eastAsia="x-none"/>
        </w:rPr>
        <w:t xml:space="preserve"> for O-to-I and O-to-O, respectively. In the link budget analysis, it is assumed </w:t>
      </w:r>
      <w:r w:rsidR="00444F2A">
        <w:rPr>
          <w:lang w:val="en-GB" w:eastAsia="x-none"/>
        </w:rPr>
        <w:t xml:space="preserve">5km </w:t>
      </w:r>
      <w:r w:rsidR="00CD43A0">
        <w:rPr>
          <w:lang w:val="en-GB" w:eastAsia="x-none"/>
        </w:rPr>
        <w:t xml:space="preserve">as target ISD. From the figures, it can be observed that </w:t>
      </w:r>
    </w:p>
    <w:p w14:paraId="7966B2E2" w14:textId="74C778CB" w:rsidR="00CD43A0" w:rsidRDefault="0021273E" w:rsidP="0021273E">
      <w:pPr>
        <w:pStyle w:val="ListParagraph"/>
        <w:numPr>
          <w:ilvl w:val="0"/>
          <w:numId w:val="22"/>
        </w:numPr>
        <w:spacing w:before="60"/>
        <w:jc w:val="both"/>
        <w:rPr>
          <w:rFonts w:ascii="Times New Roman" w:hAnsi="Times New Roman"/>
          <w:sz w:val="20"/>
          <w:szCs w:val="20"/>
          <w:lang w:eastAsia="x-none"/>
        </w:rPr>
      </w:pPr>
      <w:r w:rsidRPr="009A081F">
        <w:rPr>
          <w:rFonts w:ascii="Times New Roman" w:hAnsi="Times New Roman"/>
          <w:sz w:val="20"/>
          <w:szCs w:val="20"/>
          <w:lang w:eastAsia="x-none"/>
        </w:rPr>
        <w:t>F</w:t>
      </w:r>
      <w:r w:rsidR="00EF1E2D" w:rsidRPr="009A081F">
        <w:rPr>
          <w:rFonts w:ascii="Times New Roman" w:hAnsi="Times New Roman"/>
          <w:sz w:val="20"/>
          <w:szCs w:val="20"/>
          <w:lang w:eastAsia="x-none"/>
        </w:rPr>
        <w:t xml:space="preserve">or rural </w:t>
      </w:r>
      <w:r w:rsidR="00887002" w:rsidRPr="009A081F">
        <w:rPr>
          <w:rFonts w:ascii="Times New Roman" w:hAnsi="Times New Roman"/>
          <w:sz w:val="20"/>
          <w:szCs w:val="20"/>
          <w:lang w:eastAsia="x-none"/>
        </w:rPr>
        <w:t>scenario</w:t>
      </w:r>
      <w:r w:rsidR="00EF1E2D" w:rsidRPr="009A081F">
        <w:rPr>
          <w:rFonts w:ascii="Times New Roman" w:hAnsi="Times New Roman"/>
          <w:sz w:val="20"/>
          <w:szCs w:val="20"/>
          <w:lang w:eastAsia="x-none"/>
        </w:rPr>
        <w:t xml:space="preserve"> </w:t>
      </w:r>
      <w:r w:rsidR="00D75AF9" w:rsidRPr="009A081F">
        <w:rPr>
          <w:rFonts w:ascii="Times New Roman" w:hAnsi="Times New Roman"/>
          <w:sz w:val="20"/>
          <w:szCs w:val="20"/>
          <w:lang w:eastAsia="x-none"/>
        </w:rPr>
        <w:t>at 700MHz</w:t>
      </w:r>
      <w:r w:rsidR="00DA5902" w:rsidRPr="009A081F">
        <w:rPr>
          <w:rFonts w:ascii="Times New Roman" w:hAnsi="Times New Roman"/>
          <w:sz w:val="20"/>
          <w:szCs w:val="20"/>
          <w:lang w:eastAsia="x-none"/>
        </w:rPr>
        <w:t xml:space="preserve"> for O-to-I cases</w:t>
      </w:r>
      <w:r w:rsidR="00EF1E2D" w:rsidRPr="009A081F">
        <w:rPr>
          <w:rFonts w:ascii="Times New Roman" w:hAnsi="Times New Roman"/>
          <w:sz w:val="20"/>
          <w:szCs w:val="20"/>
          <w:lang w:eastAsia="x-none"/>
        </w:rPr>
        <w:t xml:space="preserve">, </w:t>
      </w:r>
      <w:r w:rsidR="00FB709E" w:rsidRPr="00405793">
        <w:rPr>
          <w:rFonts w:ascii="Times New Roman" w:hAnsi="Times New Roman"/>
          <w:sz w:val="20"/>
          <w:szCs w:val="20"/>
          <w:lang w:eastAsia="x-none"/>
        </w:rPr>
        <w:t xml:space="preserve">when 5km target ISD is considered, </w:t>
      </w:r>
      <w:r w:rsidR="00EF1E2D" w:rsidRPr="009A081F">
        <w:rPr>
          <w:rFonts w:ascii="Times New Roman" w:hAnsi="Times New Roman"/>
          <w:sz w:val="20"/>
          <w:szCs w:val="20"/>
          <w:lang w:eastAsia="x-none"/>
        </w:rPr>
        <w:t xml:space="preserve">all UL physical channels, except </w:t>
      </w:r>
      <w:r w:rsidR="00B35F31">
        <w:rPr>
          <w:rFonts w:ascii="Times New Roman" w:hAnsi="Times New Roman"/>
          <w:sz w:val="20"/>
          <w:szCs w:val="20"/>
          <w:lang w:eastAsia="x-none"/>
        </w:rPr>
        <w:t>PUCCH format 1 and PUCCH format 3 with 11-bit UCI payload</w:t>
      </w:r>
      <w:r w:rsidR="001676D6" w:rsidRPr="009A081F">
        <w:rPr>
          <w:rFonts w:ascii="Times New Roman" w:hAnsi="Times New Roman"/>
          <w:sz w:val="20"/>
          <w:szCs w:val="20"/>
          <w:lang w:eastAsia="x-none"/>
        </w:rPr>
        <w:t>,</w:t>
      </w:r>
      <w:r w:rsidR="00EF1E2D" w:rsidRPr="009A081F">
        <w:rPr>
          <w:rFonts w:ascii="Times New Roman" w:hAnsi="Times New Roman"/>
          <w:sz w:val="20"/>
          <w:szCs w:val="20"/>
          <w:lang w:eastAsia="x-none"/>
        </w:rPr>
        <w:t xml:space="preserve"> </w:t>
      </w:r>
      <w:r w:rsidR="001676D6" w:rsidRPr="009A081F">
        <w:rPr>
          <w:rFonts w:ascii="Times New Roman" w:hAnsi="Times New Roman"/>
          <w:sz w:val="20"/>
          <w:szCs w:val="20"/>
          <w:lang w:eastAsia="x-none"/>
        </w:rPr>
        <w:t>cannot achieve target MIL</w:t>
      </w:r>
      <w:r w:rsidR="00EF1E2D" w:rsidRPr="009A081F">
        <w:rPr>
          <w:rFonts w:ascii="Times New Roman" w:hAnsi="Times New Roman"/>
          <w:sz w:val="20"/>
          <w:szCs w:val="20"/>
          <w:lang w:eastAsia="x-none"/>
        </w:rPr>
        <w:t>.</w:t>
      </w:r>
    </w:p>
    <w:p w14:paraId="3C3EB3CB" w14:textId="4D3EA094" w:rsidR="00B35F31" w:rsidRPr="009A081F" w:rsidRDefault="00B35F31" w:rsidP="009A081F">
      <w:pPr>
        <w:pStyle w:val="ListParagraph"/>
        <w:numPr>
          <w:ilvl w:val="0"/>
          <w:numId w:val="22"/>
        </w:numPr>
        <w:spacing w:before="60"/>
        <w:jc w:val="both"/>
        <w:rPr>
          <w:lang w:eastAsia="x-none"/>
        </w:rPr>
      </w:pPr>
      <w:r>
        <w:rPr>
          <w:rFonts w:ascii="Times New Roman" w:hAnsi="Times New Roman"/>
          <w:sz w:val="20"/>
          <w:szCs w:val="20"/>
          <w:lang w:eastAsia="x-none"/>
        </w:rPr>
        <w:t xml:space="preserve">For rural scenario at </w:t>
      </w:r>
      <w:r w:rsidRPr="004535AA">
        <w:rPr>
          <w:rFonts w:ascii="Times New Roman" w:hAnsi="Times New Roman"/>
          <w:sz w:val="20"/>
          <w:szCs w:val="20"/>
          <w:lang w:eastAsia="x-none"/>
        </w:rPr>
        <w:t>700MHz for O-to-</w:t>
      </w:r>
      <w:r>
        <w:rPr>
          <w:rFonts w:ascii="Times New Roman" w:hAnsi="Times New Roman"/>
          <w:sz w:val="20"/>
          <w:szCs w:val="20"/>
          <w:lang w:eastAsia="x-none"/>
        </w:rPr>
        <w:t>O</w:t>
      </w:r>
      <w:r w:rsidRPr="004535AA">
        <w:rPr>
          <w:rFonts w:ascii="Times New Roman" w:hAnsi="Times New Roman"/>
          <w:sz w:val="20"/>
          <w:szCs w:val="20"/>
          <w:lang w:eastAsia="x-none"/>
        </w:rPr>
        <w:t xml:space="preserve"> cases</w:t>
      </w:r>
      <w:r>
        <w:rPr>
          <w:rFonts w:ascii="Times New Roman" w:hAnsi="Times New Roman"/>
          <w:sz w:val="20"/>
          <w:szCs w:val="20"/>
          <w:lang w:eastAsia="x-none"/>
        </w:rPr>
        <w:t xml:space="preserve">, PUSCH with eMBB service, PUCCH format 3 with 22-bit UCI payload and PRACH format B4 cannot achieve target MIL. </w:t>
      </w:r>
    </w:p>
    <w:p w14:paraId="66F5E1E6" w14:textId="0582E46E" w:rsidR="00D313ED" w:rsidRPr="00325BA9" w:rsidRDefault="00552E8F" w:rsidP="005571F4">
      <w:pPr>
        <w:keepNext/>
        <w:jc w:val="center"/>
        <w:rPr>
          <w:lang w:val="en-GB"/>
        </w:rPr>
      </w:pPr>
      <w:r w:rsidRPr="00552E8F">
        <w:rPr>
          <w:lang w:val="en-GB"/>
        </w:rPr>
        <w:lastRenderedPageBreak/>
        <w:t xml:space="preserve"> </w:t>
      </w:r>
      <w:r w:rsidRPr="00552E8F">
        <w:rPr>
          <w:noProof/>
          <w:lang w:val="en-GB"/>
        </w:rPr>
        <w:drawing>
          <wp:inline distT="0" distB="0" distL="0" distR="0" wp14:anchorId="62343C57" wp14:editId="27829CC4">
            <wp:extent cx="4636008" cy="347472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36008" cy="3474720"/>
                    </a:xfrm>
                    <a:prstGeom prst="rect">
                      <a:avLst/>
                    </a:prstGeom>
                    <a:noFill/>
                    <a:ln>
                      <a:noFill/>
                    </a:ln>
                  </pic:spPr>
                </pic:pic>
              </a:graphicData>
            </a:graphic>
          </wp:inline>
        </w:drawing>
      </w:r>
    </w:p>
    <w:p w14:paraId="50198B18" w14:textId="50FD350D" w:rsidR="00D3633A" w:rsidRDefault="00F50E35" w:rsidP="009403C1">
      <w:pPr>
        <w:pStyle w:val="Caption"/>
        <w:spacing w:after="240"/>
        <w:jc w:val="center"/>
        <w:rPr>
          <w:lang w:eastAsia="zh-CN"/>
        </w:rPr>
      </w:pPr>
      <w:bookmarkStart w:id="11" w:name="_Ref47458773"/>
      <w:r>
        <w:t xml:space="preserve">Figure </w:t>
      </w:r>
      <w:r>
        <w:fldChar w:fldCharType="begin"/>
      </w:r>
      <w:r>
        <w:instrText>SEQ Figure \* ARABIC</w:instrText>
      </w:r>
      <w:r>
        <w:fldChar w:fldCharType="separate"/>
      </w:r>
      <w:r w:rsidR="00CE50ED">
        <w:rPr>
          <w:noProof/>
        </w:rPr>
        <w:t>4</w:t>
      </w:r>
      <w:r>
        <w:fldChar w:fldCharType="end"/>
      </w:r>
      <w:bookmarkEnd w:id="11"/>
      <w:r>
        <w:t>. M</w:t>
      </w:r>
      <w:r w:rsidR="00E22294">
        <w:t>I</w:t>
      </w:r>
      <w:r>
        <w:t>L for Rural scenario: O-to-I</w:t>
      </w:r>
      <w:r>
        <w:rPr>
          <w:lang w:eastAsia="zh-CN"/>
        </w:rPr>
        <w:t>, 700MHz</w:t>
      </w:r>
    </w:p>
    <w:p w14:paraId="6F0358A6" w14:textId="2002AF84" w:rsidR="000C4E63" w:rsidRDefault="00C3024A" w:rsidP="000366C7">
      <w:pPr>
        <w:keepNext/>
        <w:jc w:val="center"/>
      </w:pPr>
      <w:r w:rsidRPr="00C3024A">
        <w:rPr>
          <w:noProof/>
        </w:rPr>
        <w:drawing>
          <wp:inline distT="0" distB="0" distL="0" distR="0" wp14:anchorId="2B71D6B6" wp14:editId="58C4C559">
            <wp:extent cx="4636008" cy="34747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36008" cy="3474720"/>
                    </a:xfrm>
                    <a:prstGeom prst="rect">
                      <a:avLst/>
                    </a:prstGeom>
                    <a:noFill/>
                    <a:ln>
                      <a:noFill/>
                    </a:ln>
                  </pic:spPr>
                </pic:pic>
              </a:graphicData>
            </a:graphic>
          </wp:inline>
        </w:drawing>
      </w:r>
    </w:p>
    <w:p w14:paraId="14CEF587" w14:textId="689F2F69" w:rsidR="00422F97" w:rsidRDefault="000366C7" w:rsidP="00FD473A">
      <w:pPr>
        <w:pStyle w:val="Caption"/>
        <w:spacing w:after="240"/>
        <w:jc w:val="center"/>
        <w:rPr>
          <w:lang w:eastAsia="zh-CN"/>
        </w:rPr>
      </w:pPr>
      <w:bookmarkStart w:id="12" w:name="_Ref47458780"/>
      <w:r>
        <w:t xml:space="preserve">Figure </w:t>
      </w:r>
      <w:r>
        <w:fldChar w:fldCharType="begin"/>
      </w:r>
      <w:r>
        <w:instrText>SEQ Figure \* ARABIC</w:instrText>
      </w:r>
      <w:r>
        <w:fldChar w:fldCharType="separate"/>
      </w:r>
      <w:r w:rsidR="00CE50ED">
        <w:rPr>
          <w:noProof/>
        </w:rPr>
        <w:t>5</w:t>
      </w:r>
      <w:r>
        <w:fldChar w:fldCharType="end"/>
      </w:r>
      <w:bookmarkEnd w:id="12"/>
      <w:r>
        <w:t>. M</w:t>
      </w:r>
      <w:r w:rsidR="00E22294">
        <w:t>I</w:t>
      </w:r>
      <w:r>
        <w:t>L for Rural scenario: O-to-O</w:t>
      </w:r>
      <w:r>
        <w:rPr>
          <w:lang w:eastAsia="zh-CN"/>
        </w:rPr>
        <w:t>, 700MHz</w:t>
      </w:r>
    </w:p>
    <w:p w14:paraId="0A3EF611" w14:textId="6EDBDA4C" w:rsidR="00642BAF" w:rsidRPr="00A014CC" w:rsidRDefault="00642BAF" w:rsidP="00642BAF">
      <w:pPr>
        <w:spacing w:before="240" w:after="0"/>
        <w:jc w:val="both"/>
        <w:rPr>
          <w:b/>
        </w:rPr>
      </w:pPr>
      <w:r w:rsidRPr="00A014CC">
        <w:rPr>
          <w:b/>
        </w:rPr>
        <w:t xml:space="preserve">Observation </w:t>
      </w:r>
      <w:r w:rsidR="00282D1E" w:rsidRPr="00A014CC">
        <w:rPr>
          <w:b/>
        </w:rPr>
        <w:t>3</w:t>
      </w:r>
    </w:p>
    <w:p w14:paraId="6DABE590" w14:textId="62D4B1A8" w:rsidR="000F6806" w:rsidRPr="009A081F" w:rsidRDefault="000F6806" w:rsidP="009A081F">
      <w:pPr>
        <w:numPr>
          <w:ilvl w:val="0"/>
          <w:numId w:val="6"/>
        </w:numPr>
        <w:overflowPunct/>
        <w:autoSpaceDE/>
        <w:autoSpaceDN/>
        <w:adjustRightInd/>
        <w:spacing w:before="60" w:after="0"/>
        <w:ind w:left="288" w:hanging="288"/>
        <w:jc w:val="both"/>
        <w:textAlignment w:val="auto"/>
        <w:rPr>
          <w:i/>
        </w:rPr>
      </w:pPr>
      <w:r w:rsidRPr="009A081F">
        <w:rPr>
          <w:i/>
        </w:rPr>
        <w:t xml:space="preserve">For rural scenario at 700MHz for O-to-I cases, </w:t>
      </w:r>
      <w:r w:rsidR="00837F33" w:rsidRPr="00837F33">
        <w:rPr>
          <w:i/>
        </w:rPr>
        <w:t xml:space="preserve">when 5km target ISD is considered, </w:t>
      </w:r>
      <w:r w:rsidRPr="009A081F">
        <w:rPr>
          <w:i/>
        </w:rPr>
        <w:t>all UL physical channels, except PUCCH format 1 and PUCCH format 3 with 11-bit UCI payload, cannot achieve target MIL.</w:t>
      </w:r>
    </w:p>
    <w:p w14:paraId="7692C117" w14:textId="77777777" w:rsidR="000F6806" w:rsidRPr="009A081F" w:rsidRDefault="000F6806" w:rsidP="009A081F">
      <w:pPr>
        <w:numPr>
          <w:ilvl w:val="0"/>
          <w:numId w:val="6"/>
        </w:numPr>
        <w:overflowPunct/>
        <w:autoSpaceDE/>
        <w:autoSpaceDN/>
        <w:adjustRightInd/>
        <w:spacing w:before="60" w:after="0"/>
        <w:ind w:left="288" w:hanging="288"/>
        <w:jc w:val="both"/>
        <w:textAlignment w:val="auto"/>
        <w:rPr>
          <w:i/>
        </w:rPr>
      </w:pPr>
      <w:r w:rsidRPr="009A081F">
        <w:rPr>
          <w:i/>
        </w:rPr>
        <w:lastRenderedPageBreak/>
        <w:t xml:space="preserve">For rural scenario at 700MHz for O-to-O cases, PUSCH with eMBB service, PUCCH format 3 with 22-bit UCI payload and PRACH format B4 cannot achieve target MIL. </w:t>
      </w:r>
    </w:p>
    <w:p w14:paraId="04C2ECBE" w14:textId="77777777" w:rsidR="00422F97" w:rsidRPr="00282D1E" w:rsidRDefault="00422F97" w:rsidP="00437B0A">
      <w:pPr>
        <w:rPr>
          <w:highlight w:val="yellow"/>
          <w:lang w:eastAsia="x-none"/>
        </w:rPr>
      </w:pPr>
    </w:p>
    <w:p w14:paraId="5DC8A0BA" w14:textId="0655215E" w:rsidR="00F218C6" w:rsidRDefault="00F218C6" w:rsidP="00F218C6">
      <w:pPr>
        <w:pStyle w:val="Heading2"/>
      </w:pPr>
      <w:r>
        <w:t>Rural scenario with long distance</w:t>
      </w:r>
    </w:p>
    <w:p w14:paraId="56749287" w14:textId="56F1DC91" w:rsidR="00494304" w:rsidRDefault="00CC129D" w:rsidP="00494304">
      <w:pPr>
        <w:spacing w:after="120"/>
        <w:jc w:val="both"/>
        <w:rPr>
          <w:lang w:val="en-GB" w:eastAsia="x-none"/>
        </w:rPr>
      </w:pPr>
      <w:r>
        <w:rPr>
          <w:lang w:val="en-GB" w:eastAsia="x-none"/>
        </w:rPr>
        <w:fldChar w:fldCharType="begin"/>
      </w:r>
      <w:r>
        <w:rPr>
          <w:lang w:val="en-GB" w:eastAsia="x-none"/>
        </w:rPr>
        <w:instrText xml:space="preserve"> REF _Ref47458879 \h </w:instrText>
      </w:r>
      <w:r>
        <w:rPr>
          <w:lang w:val="en-GB" w:eastAsia="x-none"/>
        </w:rPr>
      </w:r>
      <w:r>
        <w:rPr>
          <w:lang w:val="en-GB" w:eastAsia="x-none"/>
        </w:rPr>
        <w:fldChar w:fldCharType="separate"/>
      </w:r>
      <w:r w:rsidR="00CE50ED">
        <w:t xml:space="preserve">Figure </w:t>
      </w:r>
      <w:r w:rsidR="00CE50ED">
        <w:rPr>
          <w:noProof/>
        </w:rPr>
        <w:t>6</w:t>
      </w:r>
      <w:r>
        <w:rPr>
          <w:lang w:val="en-GB" w:eastAsia="x-none"/>
        </w:rPr>
        <w:fldChar w:fldCharType="end"/>
      </w:r>
      <w:r w:rsidR="00955B4D">
        <w:rPr>
          <w:lang w:val="en-GB" w:eastAsia="x-none"/>
        </w:rPr>
        <w:t xml:space="preserve"> and </w:t>
      </w:r>
      <w:r>
        <w:rPr>
          <w:lang w:val="en-GB" w:eastAsia="x-none"/>
        </w:rPr>
        <w:fldChar w:fldCharType="begin"/>
      </w:r>
      <w:r>
        <w:rPr>
          <w:lang w:val="en-GB" w:eastAsia="x-none"/>
        </w:rPr>
        <w:instrText xml:space="preserve"> REF _Ref47458885 \h </w:instrText>
      </w:r>
      <w:r>
        <w:rPr>
          <w:lang w:val="en-GB" w:eastAsia="x-none"/>
        </w:rPr>
      </w:r>
      <w:r>
        <w:rPr>
          <w:lang w:val="en-GB" w:eastAsia="x-none"/>
        </w:rPr>
        <w:fldChar w:fldCharType="separate"/>
      </w:r>
      <w:r w:rsidR="00CE50ED">
        <w:t xml:space="preserve">Figure </w:t>
      </w:r>
      <w:r w:rsidR="00CE50ED">
        <w:rPr>
          <w:noProof/>
        </w:rPr>
        <w:t>7</w:t>
      </w:r>
      <w:r>
        <w:rPr>
          <w:lang w:val="en-GB" w:eastAsia="x-none"/>
        </w:rPr>
        <w:fldChar w:fldCharType="end"/>
      </w:r>
      <w:r w:rsidR="00955B4D">
        <w:rPr>
          <w:lang w:val="en-GB" w:eastAsia="x-none"/>
        </w:rPr>
        <w:t xml:space="preserve"> illustrate </w:t>
      </w:r>
      <w:r w:rsidR="007C0149">
        <w:rPr>
          <w:lang w:val="en-GB" w:eastAsia="x-none"/>
        </w:rPr>
        <w:t>MIL</w:t>
      </w:r>
      <w:r w:rsidR="00955B4D">
        <w:rPr>
          <w:lang w:val="en-GB" w:eastAsia="x-none"/>
        </w:rPr>
        <w:t xml:space="preserve"> for rural scenario </w:t>
      </w:r>
      <w:r w:rsidR="00F7024C">
        <w:rPr>
          <w:lang w:val="en-GB" w:eastAsia="x-none"/>
        </w:rPr>
        <w:t xml:space="preserve">with long distance with 15km and </w:t>
      </w:r>
      <w:r w:rsidR="001676D6">
        <w:rPr>
          <w:lang w:val="en-GB" w:eastAsia="x-none"/>
        </w:rPr>
        <w:t xml:space="preserve">30km </w:t>
      </w:r>
      <w:r w:rsidR="00F7024C">
        <w:rPr>
          <w:lang w:val="en-GB" w:eastAsia="x-none"/>
        </w:rPr>
        <w:t>target ISD</w:t>
      </w:r>
      <w:r w:rsidR="00955B4D">
        <w:rPr>
          <w:lang w:val="en-GB" w:eastAsia="x-none"/>
        </w:rPr>
        <w:t xml:space="preserve">, respectively. In the link budget analysis, it is assumed </w:t>
      </w:r>
      <w:r w:rsidR="00494304">
        <w:rPr>
          <w:lang w:val="en-GB" w:eastAsia="x-none"/>
        </w:rPr>
        <w:t>700MHz carrier frequency and O-to-O case.</w:t>
      </w:r>
    </w:p>
    <w:p w14:paraId="2FAB488B" w14:textId="18C1CD60" w:rsidR="00494304" w:rsidRDefault="00494304" w:rsidP="00494304">
      <w:pPr>
        <w:spacing w:after="120"/>
        <w:jc w:val="both"/>
        <w:rPr>
          <w:lang w:val="en-GB" w:eastAsia="x-none"/>
        </w:rPr>
      </w:pPr>
      <w:r>
        <w:rPr>
          <w:lang w:val="en-GB" w:eastAsia="x-none"/>
        </w:rPr>
        <w:t xml:space="preserve">From the figures, it can be observed that </w:t>
      </w:r>
    </w:p>
    <w:p w14:paraId="5AD8ED9E" w14:textId="6549B64D" w:rsidR="00CE2D3E" w:rsidRPr="00405793" w:rsidRDefault="00DA3AF4" w:rsidP="00CE2D3E">
      <w:pPr>
        <w:pStyle w:val="ListParagraph"/>
        <w:numPr>
          <w:ilvl w:val="0"/>
          <w:numId w:val="22"/>
        </w:numPr>
        <w:spacing w:before="60"/>
        <w:jc w:val="both"/>
        <w:rPr>
          <w:rFonts w:ascii="Times New Roman" w:hAnsi="Times New Roman"/>
          <w:sz w:val="20"/>
          <w:szCs w:val="20"/>
          <w:lang w:eastAsia="x-none"/>
        </w:rPr>
      </w:pPr>
      <w:r w:rsidRPr="00405793">
        <w:rPr>
          <w:rFonts w:ascii="Times New Roman" w:hAnsi="Times New Roman"/>
          <w:sz w:val="20"/>
          <w:szCs w:val="20"/>
          <w:lang w:eastAsia="x-none"/>
        </w:rPr>
        <w:t xml:space="preserve">For rural scenario with long distance, when 15km target ISD is considered, all physical channels can achieve target </w:t>
      </w:r>
      <w:r w:rsidR="007C0149" w:rsidRPr="00405793">
        <w:rPr>
          <w:rFonts w:ascii="Times New Roman" w:hAnsi="Times New Roman"/>
          <w:sz w:val="20"/>
          <w:szCs w:val="20"/>
          <w:lang w:eastAsia="x-none"/>
        </w:rPr>
        <w:t>MIL</w:t>
      </w:r>
      <w:r w:rsidR="00CE2D3E" w:rsidRPr="00405793">
        <w:rPr>
          <w:rFonts w:ascii="Times New Roman" w:hAnsi="Times New Roman"/>
          <w:sz w:val="20"/>
          <w:szCs w:val="20"/>
          <w:lang w:eastAsia="x-none"/>
        </w:rPr>
        <w:t xml:space="preserve">. </w:t>
      </w:r>
    </w:p>
    <w:p w14:paraId="2B492FB1" w14:textId="2401648C" w:rsidR="00DA3AF4" w:rsidRPr="00405793" w:rsidRDefault="00E80131" w:rsidP="00DA3AF4">
      <w:pPr>
        <w:pStyle w:val="ListParagraph"/>
        <w:numPr>
          <w:ilvl w:val="0"/>
          <w:numId w:val="22"/>
        </w:numPr>
        <w:spacing w:before="60"/>
        <w:jc w:val="both"/>
        <w:rPr>
          <w:rFonts w:ascii="Times New Roman" w:hAnsi="Times New Roman"/>
          <w:sz w:val="20"/>
          <w:szCs w:val="20"/>
          <w:lang w:eastAsia="x-none"/>
        </w:rPr>
      </w:pPr>
      <w:r w:rsidRPr="00405793">
        <w:rPr>
          <w:rFonts w:ascii="Times New Roman" w:hAnsi="Times New Roman"/>
          <w:sz w:val="20"/>
          <w:szCs w:val="20"/>
          <w:lang w:eastAsia="x-none"/>
        </w:rPr>
        <w:t xml:space="preserve">When </w:t>
      </w:r>
      <w:r w:rsidR="006A41D6">
        <w:rPr>
          <w:rFonts w:ascii="Times New Roman" w:hAnsi="Times New Roman"/>
          <w:sz w:val="20"/>
          <w:szCs w:val="20"/>
          <w:lang w:eastAsia="x-none"/>
        </w:rPr>
        <w:t>30</w:t>
      </w:r>
      <w:r w:rsidRPr="00405793">
        <w:rPr>
          <w:rFonts w:ascii="Times New Roman" w:hAnsi="Times New Roman"/>
          <w:sz w:val="20"/>
          <w:szCs w:val="20"/>
          <w:lang w:eastAsia="x-none"/>
        </w:rPr>
        <w:t xml:space="preserve">km target ISD is considered, </w:t>
      </w:r>
      <w:r w:rsidR="00D91FDA" w:rsidRPr="00405793">
        <w:rPr>
          <w:rFonts w:ascii="Times New Roman" w:hAnsi="Times New Roman"/>
          <w:sz w:val="20"/>
          <w:szCs w:val="20"/>
          <w:lang w:eastAsia="x-none"/>
        </w:rPr>
        <w:t>all physical channels</w:t>
      </w:r>
      <w:r w:rsidR="0054503D">
        <w:rPr>
          <w:rFonts w:ascii="Times New Roman" w:hAnsi="Times New Roman"/>
          <w:sz w:val="20"/>
          <w:szCs w:val="20"/>
          <w:lang w:eastAsia="x-none"/>
        </w:rPr>
        <w:t>,</w:t>
      </w:r>
      <w:r w:rsidR="00D91FDA" w:rsidRPr="00405793">
        <w:rPr>
          <w:rFonts w:ascii="Times New Roman" w:hAnsi="Times New Roman"/>
          <w:sz w:val="20"/>
          <w:szCs w:val="20"/>
          <w:lang w:eastAsia="x-none"/>
        </w:rPr>
        <w:t xml:space="preserve"> </w:t>
      </w:r>
      <w:r w:rsidR="004222B7">
        <w:rPr>
          <w:rFonts w:ascii="Times New Roman" w:hAnsi="Times New Roman"/>
          <w:sz w:val="20"/>
          <w:szCs w:val="20"/>
          <w:lang w:eastAsia="x-none"/>
        </w:rPr>
        <w:t xml:space="preserve">except for </w:t>
      </w:r>
      <w:r w:rsidR="00231192">
        <w:rPr>
          <w:rFonts w:ascii="Times New Roman" w:hAnsi="Times New Roman"/>
          <w:sz w:val="20"/>
          <w:szCs w:val="20"/>
          <w:lang w:eastAsia="x-none"/>
        </w:rPr>
        <w:t>PDCCH, PBCH</w:t>
      </w:r>
      <w:r w:rsidR="00602780">
        <w:rPr>
          <w:rFonts w:ascii="Times New Roman" w:hAnsi="Times New Roman"/>
          <w:sz w:val="20"/>
          <w:szCs w:val="20"/>
          <w:lang w:eastAsia="x-none"/>
        </w:rPr>
        <w:t xml:space="preserve">, </w:t>
      </w:r>
      <w:r w:rsidR="00602780" w:rsidRPr="00602780">
        <w:rPr>
          <w:rFonts w:ascii="Times New Roman" w:hAnsi="Times New Roman"/>
          <w:sz w:val="20"/>
          <w:szCs w:val="20"/>
          <w:lang w:eastAsia="x-none"/>
        </w:rPr>
        <w:t xml:space="preserve">PDSCH with VoIP service, </w:t>
      </w:r>
      <w:r w:rsidR="00231192">
        <w:rPr>
          <w:rFonts w:ascii="Times New Roman" w:hAnsi="Times New Roman"/>
          <w:sz w:val="20"/>
          <w:szCs w:val="20"/>
          <w:lang w:eastAsia="x-none"/>
        </w:rPr>
        <w:t>and Msg4,</w:t>
      </w:r>
      <w:r w:rsidR="003F5133">
        <w:rPr>
          <w:rFonts w:ascii="Times New Roman" w:hAnsi="Times New Roman"/>
          <w:sz w:val="20"/>
          <w:szCs w:val="20"/>
          <w:lang w:eastAsia="x-none"/>
        </w:rPr>
        <w:t xml:space="preserve"> </w:t>
      </w:r>
      <w:r w:rsidR="00D91FDA" w:rsidRPr="00405793">
        <w:rPr>
          <w:rFonts w:ascii="Times New Roman" w:hAnsi="Times New Roman"/>
          <w:sz w:val="20"/>
          <w:szCs w:val="20"/>
          <w:lang w:eastAsia="x-none"/>
        </w:rPr>
        <w:t xml:space="preserve">cannot achieve target </w:t>
      </w:r>
      <w:r w:rsidR="007C0149" w:rsidRPr="00405793">
        <w:rPr>
          <w:rFonts w:ascii="Times New Roman" w:hAnsi="Times New Roman"/>
          <w:sz w:val="20"/>
          <w:szCs w:val="20"/>
          <w:lang w:eastAsia="x-none"/>
        </w:rPr>
        <w:t>MIL</w:t>
      </w:r>
      <w:r w:rsidR="00D91FDA" w:rsidRPr="00405793">
        <w:rPr>
          <w:rFonts w:ascii="Times New Roman" w:hAnsi="Times New Roman"/>
          <w:sz w:val="20"/>
          <w:szCs w:val="20"/>
          <w:lang w:eastAsia="x-none"/>
        </w:rPr>
        <w:t xml:space="preserve">. </w:t>
      </w:r>
    </w:p>
    <w:p w14:paraId="441BF2A1" w14:textId="3B48CD5A" w:rsidR="00EC4E96" w:rsidRPr="00EC4E96" w:rsidRDefault="00EC4E96" w:rsidP="00A014CC">
      <w:pPr>
        <w:spacing w:before="60" w:after="240"/>
        <w:jc w:val="both"/>
        <w:rPr>
          <w:lang w:eastAsia="x-none"/>
        </w:rPr>
      </w:pPr>
      <w:r>
        <w:rPr>
          <w:lang w:eastAsia="x-none"/>
        </w:rPr>
        <w:t xml:space="preserve">Note that </w:t>
      </w:r>
      <w:r w:rsidR="00566FD9">
        <w:rPr>
          <w:lang w:eastAsia="x-none"/>
        </w:rPr>
        <w:t xml:space="preserve">exact </w:t>
      </w:r>
      <w:r w:rsidR="00022375">
        <w:rPr>
          <w:lang w:eastAsia="x-none"/>
        </w:rPr>
        <w:t xml:space="preserve">performance </w:t>
      </w:r>
      <w:r w:rsidR="00566FD9">
        <w:rPr>
          <w:lang w:eastAsia="x-none"/>
        </w:rPr>
        <w:t>target</w:t>
      </w:r>
      <w:r w:rsidR="004D4B14">
        <w:rPr>
          <w:lang w:eastAsia="x-none"/>
        </w:rPr>
        <w:t xml:space="preserve"> including target ISD</w:t>
      </w:r>
      <w:r w:rsidR="00566FD9">
        <w:rPr>
          <w:lang w:eastAsia="x-none"/>
        </w:rPr>
        <w:t xml:space="preserve"> for rural scenario with long distance needs to be determined first in RAN1. </w:t>
      </w:r>
    </w:p>
    <w:p w14:paraId="7621D2F1" w14:textId="7096BE59" w:rsidR="00D44442" w:rsidRDefault="00D44442" w:rsidP="00D44442">
      <w:pPr>
        <w:keepNext/>
        <w:jc w:val="center"/>
      </w:pPr>
    </w:p>
    <w:p w14:paraId="4BAE64DD" w14:textId="69A6C15F" w:rsidR="00881FE2" w:rsidRDefault="00C3024A" w:rsidP="00D44442">
      <w:pPr>
        <w:keepNext/>
        <w:jc w:val="center"/>
      </w:pPr>
      <w:r w:rsidRPr="00C3024A">
        <w:rPr>
          <w:noProof/>
        </w:rPr>
        <w:drawing>
          <wp:inline distT="0" distB="0" distL="0" distR="0" wp14:anchorId="2361D768" wp14:editId="0FD3BF60">
            <wp:extent cx="4636008" cy="347472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636008" cy="3474720"/>
                    </a:xfrm>
                    <a:prstGeom prst="rect">
                      <a:avLst/>
                    </a:prstGeom>
                    <a:noFill/>
                    <a:ln>
                      <a:noFill/>
                    </a:ln>
                  </pic:spPr>
                </pic:pic>
              </a:graphicData>
            </a:graphic>
          </wp:inline>
        </w:drawing>
      </w:r>
    </w:p>
    <w:p w14:paraId="4A473958" w14:textId="74FB48CE" w:rsidR="00D44442" w:rsidRDefault="00D44442" w:rsidP="00D44442">
      <w:pPr>
        <w:pStyle w:val="Caption"/>
        <w:jc w:val="center"/>
        <w:rPr>
          <w:lang w:eastAsia="zh-CN"/>
        </w:rPr>
      </w:pPr>
      <w:bookmarkStart w:id="13" w:name="_Ref47458879"/>
      <w:r>
        <w:t xml:space="preserve">Figure </w:t>
      </w:r>
      <w:r>
        <w:fldChar w:fldCharType="begin"/>
      </w:r>
      <w:r>
        <w:instrText>SEQ Figure \* ARABIC</w:instrText>
      </w:r>
      <w:r>
        <w:fldChar w:fldCharType="separate"/>
      </w:r>
      <w:r w:rsidR="00CE50ED">
        <w:rPr>
          <w:noProof/>
        </w:rPr>
        <w:t>6</w:t>
      </w:r>
      <w:r>
        <w:fldChar w:fldCharType="end"/>
      </w:r>
      <w:bookmarkEnd w:id="13"/>
      <w:r>
        <w:t xml:space="preserve">. </w:t>
      </w:r>
      <w:r w:rsidR="007C0149">
        <w:t>MIL</w:t>
      </w:r>
      <w:r>
        <w:t xml:space="preserve"> for Rural with long distance: O-to-O</w:t>
      </w:r>
      <w:r>
        <w:rPr>
          <w:lang w:eastAsia="zh-CN"/>
        </w:rPr>
        <w:t>, 700MHz</w:t>
      </w:r>
      <w:r w:rsidR="00E2459B">
        <w:rPr>
          <w:lang w:eastAsia="zh-CN"/>
        </w:rPr>
        <w:t xml:space="preserve">, 15km </w:t>
      </w:r>
      <w:r w:rsidR="00DE538A">
        <w:rPr>
          <w:lang w:eastAsia="zh-CN"/>
        </w:rPr>
        <w:t xml:space="preserve">target </w:t>
      </w:r>
      <w:r w:rsidR="00E2459B">
        <w:rPr>
          <w:lang w:eastAsia="zh-CN"/>
        </w:rPr>
        <w:t>ISD</w:t>
      </w:r>
    </w:p>
    <w:p w14:paraId="071156D5" w14:textId="3F3CD570" w:rsidR="00045476" w:rsidRDefault="00045476" w:rsidP="00045476">
      <w:pPr>
        <w:rPr>
          <w:lang w:eastAsia="zh-CN"/>
        </w:rPr>
      </w:pPr>
    </w:p>
    <w:p w14:paraId="678E8633" w14:textId="79A34682" w:rsidR="00F80A95" w:rsidRDefault="00C3024A" w:rsidP="00C7792E">
      <w:pPr>
        <w:keepNext/>
        <w:jc w:val="center"/>
      </w:pPr>
      <w:r w:rsidRPr="00C3024A">
        <w:rPr>
          <w:noProof/>
        </w:rPr>
        <w:lastRenderedPageBreak/>
        <w:drawing>
          <wp:inline distT="0" distB="0" distL="0" distR="0" wp14:anchorId="624EC704" wp14:editId="496189C3">
            <wp:extent cx="4636008" cy="347472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636008" cy="3474720"/>
                    </a:xfrm>
                    <a:prstGeom prst="rect">
                      <a:avLst/>
                    </a:prstGeom>
                    <a:noFill/>
                    <a:ln>
                      <a:noFill/>
                    </a:ln>
                  </pic:spPr>
                </pic:pic>
              </a:graphicData>
            </a:graphic>
          </wp:inline>
        </w:drawing>
      </w:r>
    </w:p>
    <w:p w14:paraId="1BD5078A" w14:textId="729EC573" w:rsidR="00045476" w:rsidRPr="00045476" w:rsidRDefault="00045476" w:rsidP="001F1734">
      <w:pPr>
        <w:pStyle w:val="Caption"/>
        <w:spacing w:after="360"/>
        <w:jc w:val="center"/>
        <w:rPr>
          <w:lang w:eastAsia="zh-CN"/>
        </w:rPr>
      </w:pPr>
      <w:bookmarkStart w:id="14" w:name="_Ref47458885"/>
      <w:r>
        <w:t xml:space="preserve">Figure </w:t>
      </w:r>
      <w:r>
        <w:fldChar w:fldCharType="begin"/>
      </w:r>
      <w:r>
        <w:instrText>SEQ Figure \* ARABIC</w:instrText>
      </w:r>
      <w:r>
        <w:fldChar w:fldCharType="separate"/>
      </w:r>
      <w:r w:rsidR="00CE50ED">
        <w:rPr>
          <w:noProof/>
        </w:rPr>
        <w:t>7</w:t>
      </w:r>
      <w:r>
        <w:fldChar w:fldCharType="end"/>
      </w:r>
      <w:bookmarkEnd w:id="14"/>
      <w:r>
        <w:t>. M</w:t>
      </w:r>
      <w:r w:rsidR="002A636D">
        <w:t>I</w:t>
      </w:r>
      <w:r>
        <w:t>L for Rural with long distance: O-to-O</w:t>
      </w:r>
      <w:r>
        <w:rPr>
          <w:lang w:eastAsia="zh-CN"/>
        </w:rPr>
        <w:t>, 700MHz</w:t>
      </w:r>
      <w:r w:rsidR="00E2459B">
        <w:rPr>
          <w:lang w:eastAsia="zh-CN"/>
        </w:rPr>
        <w:t xml:space="preserve">, </w:t>
      </w:r>
      <w:r w:rsidR="002101AD">
        <w:rPr>
          <w:lang w:eastAsia="zh-CN"/>
        </w:rPr>
        <w:t>30</w:t>
      </w:r>
      <w:r w:rsidR="00E2459B">
        <w:rPr>
          <w:lang w:eastAsia="zh-CN"/>
        </w:rPr>
        <w:t xml:space="preserve">km </w:t>
      </w:r>
      <w:r w:rsidR="00DE538A">
        <w:rPr>
          <w:lang w:eastAsia="zh-CN"/>
        </w:rPr>
        <w:t>target</w:t>
      </w:r>
      <w:r w:rsidR="004E63E7">
        <w:rPr>
          <w:lang w:eastAsia="zh-CN"/>
        </w:rPr>
        <w:t xml:space="preserve"> </w:t>
      </w:r>
      <w:r w:rsidR="00E2459B">
        <w:rPr>
          <w:lang w:eastAsia="zh-CN"/>
        </w:rPr>
        <w:t>ISD</w:t>
      </w:r>
    </w:p>
    <w:p w14:paraId="0B59168F" w14:textId="119C25EE" w:rsidR="00F2692A" w:rsidRPr="00F2692A" w:rsidRDefault="00F2692A" w:rsidP="00F2692A">
      <w:pPr>
        <w:spacing w:before="240" w:after="0"/>
        <w:jc w:val="both"/>
        <w:rPr>
          <w:b/>
        </w:rPr>
      </w:pPr>
      <w:r w:rsidRPr="00F2692A">
        <w:rPr>
          <w:b/>
        </w:rPr>
        <w:t xml:space="preserve">Observation </w:t>
      </w:r>
      <w:r>
        <w:rPr>
          <w:b/>
        </w:rPr>
        <w:t>4</w:t>
      </w:r>
    </w:p>
    <w:p w14:paraId="484C2849" w14:textId="77777777" w:rsidR="0054503D" w:rsidRPr="009A081F" w:rsidRDefault="0054503D" w:rsidP="009A081F">
      <w:pPr>
        <w:numPr>
          <w:ilvl w:val="0"/>
          <w:numId w:val="6"/>
        </w:numPr>
        <w:overflowPunct/>
        <w:autoSpaceDE/>
        <w:autoSpaceDN/>
        <w:adjustRightInd/>
        <w:spacing w:before="60" w:after="0"/>
        <w:ind w:left="288" w:hanging="288"/>
        <w:jc w:val="both"/>
        <w:textAlignment w:val="auto"/>
        <w:rPr>
          <w:i/>
        </w:rPr>
      </w:pPr>
      <w:r w:rsidRPr="009A081F">
        <w:rPr>
          <w:i/>
        </w:rPr>
        <w:t xml:space="preserve">For rural scenario with long distance, when 15km target ISD is considered, all physical channels can achieve target MIL. </w:t>
      </w:r>
    </w:p>
    <w:p w14:paraId="2CB25E0D" w14:textId="0177C510" w:rsidR="0054503D" w:rsidRPr="009A081F" w:rsidRDefault="0054503D" w:rsidP="009A081F">
      <w:pPr>
        <w:numPr>
          <w:ilvl w:val="0"/>
          <w:numId w:val="6"/>
        </w:numPr>
        <w:overflowPunct/>
        <w:autoSpaceDE/>
        <w:autoSpaceDN/>
        <w:adjustRightInd/>
        <w:spacing w:before="60" w:after="0"/>
        <w:ind w:left="288" w:hanging="288"/>
        <w:jc w:val="both"/>
        <w:textAlignment w:val="auto"/>
        <w:rPr>
          <w:i/>
        </w:rPr>
      </w:pPr>
      <w:r w:rsidRPr="009A081F">
        <w:rPr>
          <w:i/>
        </w:rPr>
        <w:t>When 30km target ISD is considered, all physical channels, except for PDCCH, PBCH</w:t>
      </w:r>
      <w:r w:rsidR="00A52249">
        <w:rPr>
          <w:i/>
        </w:rPr>
        <w:t>,</w:t>
      </w:r>
      <w:r w:rsidR="00A52249" w:rsidRPr="00A52249">
        <w:t xml:space="preserve"> </w:t>
      </w:r>
      <w:r w:rsidR="00A52249" w:rsidRPr="00A52249">
        <w:rPr>
          <w:i/>
        </w:rPr>
        <w:t>PDSCH with VoIP service</w:t>
      </w:r>
      <w:r w:rsidRPr="009A081F">
        <w:rPr>
          <w:i/>
        </w:rPr>
        <w:t xml:space="preserve"> and Msg4, cannot achieve target MIL. </w:t>
      </w:r>
    </w:p>
    <w:p w14:paraId="15E0FB78" w14:textId="6AD848B7" w:rsidR="00364CD3" w:rsidRPr="00364CD3" w:rsidRDefault="00364CD3" w:rsidP="006A41D6">
      <w:pPr>
        <w:pStyle w:val="ListParagraph"/>
        <w:spacing w:before="60" w:after="120"/>
        <w:ind w:left="1440"/>
        <w:jc w:val="both"/>
        <w:rPr>
          <w:rFonts w:ascii="Times New Roman" w:hAnsi="Times New Roman"/>
          <w:i/>
          <w:iCs/>
          <w:sz w:val="20"/>
          <w:szCs w:val="20"/>
          <w:lang w:eastAsia="x-none"/>
        </w:rPr>
      </w:pPr>
    </w:p>
    <w:p w14:paraId="1354B8CB" w14:textId="4B841956" w:rsidR="00B505A8" w:rsidRPr="0038232C" w:rsidRDefault="001E20AC" w:rsidP="005D2365">
      <w:pPr>
        <w:overflowPunct/>
        <w:autoSpaceDE/>
        <w:autoSpaceDN/>
        <w:adjustRightInd/>
        <w:spacing w:before="60" w:after="120"/>
        <w:jc w:val="both"/>
        <w:textAlignment w:val="auto"/>
        <w:rPr>
          <w:bCs/>
        </w:rPr>
      </w:pPr>
      <w:r w:rsidRPr="00BD7AB5">
        <w:rPr>
          <w:bCs/>
        </w:rPr>
        <w:t xml:space="preserve">Based on the </w:t>
      </w:r>
      <w:r w:rsidR="001F5976" w:rsidRPr="00BD7AB5">
        <w:rPr>
          <w:bCs/>
        </w:rPr>
        <w:t>presented</w:t>
      </w:r>
      <w:r w:rsidRPr="00BD7AB5">
        <w:rPr>
          <w:bCs/>
        </w:rPr>
        <w:t xml:space="preserve"> link budget analysis for various deployment scenarios including urban, rural and rural with long distance, it is evident that PUSCH with eMBB</w:t>
      </w:r>
      <w:r w:rsidR="00F0344A" w:rsidRPr="00BD7AB5">
        <w:rPr>
          <w:bCs/>
        </w:rPr>
        <w:t>, PUCCH format 3 and</w:t>
      </w:r>
      <w:r w:rsidR="001A070B" w:rsidRPr="00BD7AB5">
        <w:rPr>
          <w:bCs/>
        </w:rPr>
        <w:t xml:space="preserve"> PRACH </w:t>
      </w:r>
      <w:r w:rsidRPr="00BD7AB5">
        <w:rPr>
          <w:bCs/>
        </w:rPr>
        <w:t>need further enhancement in terms of coverage</w:t>
      </w:r>
      <w:r w:rsidR="00F83CE3" w:rsidRPr="00BD7AB5">
        <w:rPr>
          <w:bCs/>
        </w:rPr>
        <w:t xml:space="preserve">. </w:t>
      </w:r>
      <w:r w:rsidR="00DB0F5C" w:rsidRPr="00BD7AB5">
        <w:rPr>
          <w:bCs/>
        </w:rPr>
        <w:t xml:space="preserve">Hence, it is suggested to consider coverage enhancement for </w:t>
      </w:r>
      <w:r w:rsidR="002774A6" w:rsidRPr="00BD7AB5">
        <w:rPr>
          <w:bCs/>
        </w:rPr>
        <w:t xml:space="preserve">PUSCH, </w:t>
      </w:r>
      <w:r w:rsidR="00DB0F5C" w:rsidRPr="00BD7AB5">
        <w:rPr>
          <w:bCs/>
        </w:rPr>
        <w:t xml:space="preserve">PUCCH format 3 </w:t>
      </w:r>
      <w:r w:rsidR="002774A6" w:rsidRPr="00BD7AB5">
        <w:rPr>
          <w:bCs/>
        </w:rPr>
        <w:t>and PRACH</w:t>
      </w:r>
      <w:r w:rsidR="00DB0F5C" w:rsidRPr="00BD7AB5">
        <w:rPr>
          <w:bCs/>
        </w:rPr>
        <w:t xml:space="preserve">. Note that potential solutions for PUSCH and PUCCH coverage enhancement are discussed in our companion contribution </w:t>
      </w:r>
      <w:r w:rsidR="00DB0F5C" w:rsidRPr="00BD7AB5">
        <w:rPr>
          <w:bCs/>
        </w:rPr>
        <w:fldChar w:fldCharType="begin"/>
      </w:r>
      <w:r w:rsidR="00DB0F5C" w:rsidRPr="00BD7AB5">
        <w:rPr>
          <w:bCs/>
        </w:rPr>
        <w:instrText xml:space="preserve"> REF _Ref52814960 \r \h  \* MERGEFORMAT </w:instrText>
      </w:r>
      <w:r w:rsidR="00DB0F5C" w:rsidRPr="00BD7AB5">
        <w:rPr>
          <w:bCs/>
        </w:rPr>
      </w:r>
      <w:r w:rsidR="00DB0F5C" w:rsidRPr="00BD7AB5">
        <w:rPr>
          <w:bCs/>
        </w:rPr>
        <w:fldChar w:fldCharType="separate"/>
      </w:r>
      <w:r w:rsidR="00CE50ED">
        <w:rPr>
          <w:bCs/>
        </w:rPr>
        <w:t>[3]</w:t>
      </w:r>
      <w:r w:rsidR="00DB0F5C" w:rsidRPr="00BD7AB5">
        <w:rPr>
          <w:bCs/>
        </w:rPr>
        <w:fldChar w:fldCharType="end"/>
      </w:r>
      <w:r w:rsidR="00DB0F5C" w:rsidRPr="00BD7AB5">
        <w:rPr>
          <w:bCs/>
        </w:rPr>
        <w:t xml:space="preserve"> and </w:t>
      </w:r>
      <w:r w:rsidR="00DB0F5C" w:rsidRPr="00BD7AB5">
        <w:rPr>
          <w:bCs/>
        </w:rPr>
        <w:fldChar w:fldCharType="begin"/>
      </w:r>
      <w:r w:rsidR="00DB0F5C" w:rsidRPr="00BD7AB5">
        <w:rPr>
          <w:bCs/>
        </w:rPr>
        <w:instrText xml:space="preserve"> REF _Ref52814962 \r \h  \* MERGEFORMAT </w:instrText>
      </w:r>
      <w:r w:rsidR="00DB0F5C" w:rsidRPr="00BD7AB5">
        <w:rPr>
          <w:bCs/>
        </w:rPr>
      </w:r>
      <w:r w:rsidR="00DB0F5C" w:rsidRPr="00BD7AB5">
        <w:rPr>
          <w:bCs/>
        </w:rPr>
        <w:fldChar w:fldCharType="separate"/>
      </w:r>
      <w:r w:rsidR="00CE50ED">
        <w:rPr>
          <w:bCs/>
        </w:rPr>
        <w:t>[4]</w:t>
      </w:r>
      <w:r w:rsidR="00DB0F5C" w:rsidRPr="00BD7AB5">
        <w:rPr>
          <w:bCs/>
        </w:rPr>
        <w:fldChar w:fldCharType="end"/>
      </w:r>
      <w:r w:rsidR="00DB0F5C" w:rsidRPr="00BD7AB5">
        <w:rPr>
          <w:bCs/>
        </w:rPr>
        <w:t>, respectively.</w:t>
      </w:r>
      <w:r w:rsidR="00DB0F5C" w:rsidRPr="0038232C">
        <w:rPr>
          <w:bCs/>
        </w:rPr>
        <w:t xml:space="preserve"> </w:t>
      </w:r>
      <w:r w:rsidR="001D0FFA">
        <w:rPr>
          <w:bCs/>
        </w:rPr>
        <w:t>In addition</w:t>
      </w:r>
      <w:r w:rsidR="006C0EB9" w:rsidRPr="0038232C">
        <w:rPr>
          <w:bCs/>
        </w:rPr>
        <w:t>, potential solutions for PRACH coverage en</w:t>
      </w:r>
      <w:r w:rsidR="006C0EB9" w:rsidRPr="00BD7AB5">
        <w:rPr>
          <w:bCs/>
        </w:rPr>
        <w:t xml:space="preserve">hancement </w:t>
      </w:r>
      <w:r w:rsidR="00DA3D94">
        <w:rPr>
          <w:bCs/>
        </w:rPr>
        <w:t>are</w:t>
      </w:r>
      <w:r w:rsidR="006C0EB9" w:rsidRPr="00BD7AB5">
        <w:rPr>
          <w:bCs/>
        </w:rPr>
        <w:t xml:space="preserve"> discussed in our companion contribution </w:t>
      </w:r>
      <w:r w:rsidR="006C0EB9" w:rsidRPr="0038232C">
        <w:rPr>
          <w:bCs/>
        </w:rPr>
        <w:fldChar w:fldCharType="begin"/>
      </w:r>
      <w:r w:rsidR="006C0EB9" w:rsidRPr="00BD7AB5">
        <w:rPr>
          <w:bCs/>
        </w:rPr>
        <w:instrText xml:space="preserve"> REF _Ref52814966 \r \h </w:instrText>
      </w:r>
      <w:r w:rsidR="00E07DD7">
        <w:rPr>
          <w:bCs/>
        </w:rPr>
        <w:instrText xml:space="preserve"> \* MERGEFORMAT </w:instrText>
      </w:r>
      <w:r w:rsidR="006C0EB9" w:rsidRPr="0038232C">
        <w:rPr>
          <w:bCs/>
        </w:rPr>
      </w:r>
      <w:r w:rsidR="006C0EB9" w:rsidRPr="0038232C">
        <w:rPr>
          <w:bCs/>
        </w:rPr>
        <w:fldChar w:fldCharType="separate"/>
      </w:r>
      <w:r w:rsidR="00CE50ED">
        <w:rPr>
          <w:bCs/>
        </w:rPr>
        <w:t>[5]</w:t>
      </w:r>
      <w:r w:rsidR="006C0EB9" w:rsidRPr="0038232C">
        <w:rPr>
          <w:bCs/>
        </w:rPr>
        <w:fldChar w:fldCharType="end"/>
      </w:r>
      <w:r w:rsidR="006C0EB9" w:rsidRPr="0038232C">
        <w:rPr>
          <w:bCs/>
        </w:rPr>
        <w:t>.</w:t>
      </w:r>
    </w:p>
    <w:p w14:paraId="10B2F395" w14:textId="4C61A022" w:rsidR="004E05E8" w:rsidRPr="00BD7AB5" w:rsidRDefault="00F10F63" w:rsidP="005D2365">
      <w:pPr>
        <w:overflowPunct/>
        <w:autoSpaceDE/>
        <w:autoSpaceDN/>
        <w:adjustRightInd/>
        <w:spacing w:before="60" w:after="120"/>
        <w:jc w:val="both"/>
        <w:textAlignment w:val="auto"/>
        <w:rPr>
          <w:bCs/>
        </w:rPr>
      </w:pPr>
      <w:r w:rsidRPr="00BD7AB5">
        <w:rPr>
          <w:bCs/>
        </w:rPr>
        <w:t>Note that</w:t>
      </w:r>
      <w:r w:rsidR="0066064A" w:rsidRPr="00BD7AB5">
        <w:rPr>
          <w:bCs/>
        </w:rPr>
        <w:t xml:space="preserve"> f</w:t>
      </w:r>
      <w:r w:rsidR="00033656" w:rsidRPr="00BD7AB5">
        <w:rPr>
          <w:bCs/>
        </w:rPr>
        <w:t xml:space="preserve">or </w:t>
      </w:r>
      <w:r w:rsidR="004E05E8" w:rsidRPr="00BD7AB5">
        <w:rPr>
          <w:bCs/>
        </w:rPr>
        <w:t xml:space="preserve">rural scenario at 700MHz carrier frequency, when 5km target ISD is considered, almost all uplink physical channels cannot achieve target MIL. In addition, for </w:t>
      </w:r>
      <w:r w:rsidR="00033656" w:rsidRPr="00BD7AB5">
        <w:rPr>
          <w:bCs/>
        </w:rPr>
        <w:t xml:space="preserve">rural scenario with long distance, </w:t>
      </w:r>
      <w:r w:rsidR="00F45B2B" w:rsidRPr="00BD7AB5">
        <w:rPr>
          <w:bCs/>
        </w:rPr>
        <w:t>when 30km target ISD is considered, almost all physical channel</w:t>
      </w:r>
      <w:r w:rsidR="002B3C96" w:rsidRPr="00BD7AB5">
        <w:rPr>
          <w:bCs/>
        </w:rPr>
        <w:t>s</w:t>
      </w:r>
      <w:r w:rsidR="00F45B2B" w:rsidRPr="00BD7AB5">
        <w:rPr>
          <w:bCs/>
        </w:rPr>
        <w:t xml:space="preserve"> cannot achieve target </w:t>
      </w:r>
      <w:r w:rsidR="007C0149" w:rsidRPr="00BD7AB5">
        <w:rPr>
          <w:bCs/>
        </w:rPr>
        <w:t>MIL</w:t>
      </w:r>
      <w:r w:rsidR="00F45B2B" w:rsidRPr="00BD7AB5">
        <w:rPr>
          <w:bCs/>
        </w:rPr>
        <w:t xml:space="preserve">. </w:t>
      </w:r>
      <w:r w:rsidR="009542C0" w:rsidRPr="00BD7AB5">
        <w:rPr>
          <w:bCs/>
        </w:rPr>
        <w:t xml:space="preserve">In our view, RAN1 first needs to determine </w:t>
      </w:r>
      <w:r w:rsidR="004E05E8" w:rsidRPr="00BD7AB5">
        <w:rPr>
          <w:bCs/>
        </w:rPr>
        <w:t xml:space="preserve">appropriate </w:t>
      </w:r>
      <w:r w:rsidR="009542C0" w:rsidRPr="00BD7AB5">
        <w:rPr>
          <w:bCs/>
        </w:rPr>
        <w:t xml:space="preserve">target </w:t>
      </w:r>
      <w:r w:rsidR="004E05E8" w:rsidRPr="00BD7AB5">
        <w:rPr>
          <w:bCs/>
        </w:rPr>
        <w:t>MIL performance</w:t>
      </w:r>
      <w:r w:rsidR="00DB0F5C" w:rsidRPr="00BD7AB5">
        <w:rPr>
          <w:bCs/>
        </w:rPr>
        <w:t xml:space="preserve"> </w:t>
      </w:r>
      <w:r w:rsidR="001A1B1C" w:rsidRPr="00BD7AB5">
        <w:rPr>
          <w:bCs/>
        </w:rPr>
        <w:t xml:space="preserve">for </w:t>
      </w:r>
      <w:r w:rsidR="00E943EC" w:rsidRPr="0038232C">
        <w:rPr>
          <w:bCs/>
        </w:rPr>
        <w:t>coverage bottleneck</w:t>
      </w:r>
      <w:r w:rsidR="00E943EC" w:rsidRPr="00BD7AB5">
        <w:rPr>
          <w:bCs/>
        </w:rPr>
        <w:t xml:space="preserve"> identification</w:t>
      </w:r>
      <w:r w:rsidR="002F04E1" w:rsidRPr="00BD7AB5">
        <w:rPr>
          <w:bCs/>
        </w:rPr>
        <w:t>.</w:t>
      </w:r>
    </w:p>
    <w:p w14:paraId="3267971E" w14:textId="334D1271" w:rsidR="0091298F" w:rsidRPr="00DD137F" w:rsidRDefault="0091298F" w:rsidP="0091298F">
      <w:pPr>
        <w:spacing w:before="240" w:after="0"/>
        <w:jc w:val="both"/>
        <w:rPr>
          <w:b/>
        </w:rPr>
      </w:pPr>
      <w:r w:rsidRPr="00357161">
        <w:rPr>
          <w:b/>
        </w:rPr>
        <w:t xml:space="preserve">Proposal </w:t>
      </w:r>
      <w:r w:rsidR="001A1B1C">
        <w:rPr>
          <w:b/>
        </w:rPr>
        <w:t>2</w:t>
      </w:r>
    </w:p>
    <w:p w14:paraId="05CD8566" w14:textId="0A1A18EE" w:rsidR="00A72A26" w:rsidRPr="00DD137F" w:rsidRDefault="00A72A26" w:rsidP="00A72A26">
      <w:pPr>
        <w:numPr>
          <w:ilvl w:val="0"/>
          <w:numId w:val="6"/>
        </w:numPr>
        <w:overflowPunct/>
        <w:autoSpaceDE/>
        <w:autoSpaceDN/>
        <w:adjustRightInd/>
        <w:spacing w:before="60" w:after="0"/>
        <w:ind w:left="288" w:hanging="288"/>
        <w:jc w:val="both"/>
        <w:textAlignment w:val="auto"/>
        <w:rPr>
          <w:i/>
        </w:rPr>
      </w:pPr>
      <w:r w:rsidRPr="00DD137F">
        <w:rPr>
          <w:i/>
        </w:rPr>
        <w:t>RAN1 to study potential techniques for coverage enhancement of PUSCH</w:t>
      </w:r>
      <w:r w:rsidR="003D4DC6">
        <w:rPr>
          <w:i/>
        </w:rPr>
        <w:t xml:space="preserve">, </w:t>
      </w:r>
      <w:r w:rsidRPr="00DD137F">
        <w:rPr>
          <w:i/>
        </w:rPr>
        <w:t>PUCCH</w:t>
      </w:r>
      <w:r w:rsidR="0046270C">
        <w:rPr>
          <w:i/>
        </w:rPr>
        <w:t xml:space="preserve"> format 3</w:t>
      </w:r>
      <w:r w:rsidRPr="00DD137F">
        <w:rPr>
          <w:i/>
        </w:rPr>
        <w:t xml:space="preserve"> </w:t>
      </w:r>
      <w:r w:rsidR="003D4DC6">
        <w:rPr>
          <w:i/>
        </w:rPr>
        <w:t xml:space="preserve">and PRACH </w:t>
      </w:r>
      <w:r w:rsidRPr="00DD137F">
        <w:rPr>
          <w:i/>
        </w:rPr>
        <w:t xml:space="preserve">in FR1. </w:t>
      </w:r>
    </w:p>
    <w:p w14:paraId="69D5565B" w14:textId="77777777" w:rsidR="007F6A18" w:rsidRPr="00DD137F" w:rsidRDefault="007F6A18" w:rsidP="00AC49C3">
      <w:pPr>
        <w:overflowPunct/>
        <w:autoSpaceDE/>
        <w:autoSpaceDN/>
        <w:adjustRightInd/>
        <w:spacing w:before="60" w:after="120"/>
        <w:jc w:val="both"/>
        <w:textAlignment w:val="auto"/>
        <w:rPr>
          <w:lang w:eastAsia="x-none"/>
        </w:rPr>
      </w:pPr>
    </w:p>
    <w:p w14:paraId="09D8566E" w14:textId="77777777" w:rsidR="00DE588B" w:rsidRPr="00DD137F" w:rsidRDefault="00DE588B" w:rsidP="00DE588B">
      <w:pPr>
        <w:pStyle w:val="Heading1"/>
        <w:textAlignment w:val="auto"/>
        <w:rPr>
          <w:lang w:val="en-US"/>
        </w:rPr>
      </w:pPr>
      <w:r w:rsidRPr="00DD137F">
        <w:rPr>
          <w:lang w:val="en-US"/>
        </w:rPr>
        <w:t>Conclusions</w:t>
      </w:r>
    </w:p>
    <w:p w14:paraId="4B787C32" w14:textId="5B5BB2BD" w:rsidR="004D0737" w:rsidRPr="00DD137F" w:rsidRDefault="00A807B7" w:rsidP="00E06BA7">
      <w:pPr>
        <w:jc w:val="both"/>
      </w:pPr>
      <w:r>
        <w:t>In this contribution</w:t>
      </w:r>
      <w:r w:rsidR="00883548">
        <w:t>,</w:t>
      </w:r>
      <w:r>
        <w:t xml:space="preserve"> we </w:t>
      </w:r>
      <w:r w:rsidR="002061AF" w:rsidRPr="36F27A74">
        <w:rPr>
          <w:lang w:eastAsia="zh-CN"/>
        </w:rPr>
        <w:t xml:space="preserve">discussed </w:t>
      </w:r>
      <w:r w:rsidR="007710DA" w:rsidRPr="36F27A74">
        <w:rPr>
          <w:lang w:eastAsia="zh-CN"/>
        </w:rPr>
        <w:t xml:space="preserve">the </w:t>
      </w:r>
      <w:r w:rsidR="00037DA1" w:rsidRPr="36F27A74">
        <w:rPr>
          <w:lang w:eastAsia="zh-CN"/>
        </w:rPr>
        <w:t xml:space="preserve">baseline coverage performance for FR1, with primary focus on </w:t>
      </w:r>
      <w:r w:rsidR="000C243D">
        <w:rPr>
          <w:lang w:eastAsia="zh-CN"/>
        </w:rPr>
        <w:t xml:space="preserve">target </w:t>
      </w:r>
      <w:r w:rsidR="00037DA1" w:rsidRPr="36F27A74">
        <w:rPr>
          <w:lang w:eastAsia="zh-CN"/>
        </w:rPr>
        <w:t>performance and link budget analysis for various DL/UL physical channels for FR1.</w:t>
      </w:r>
      <w:r w:rsidR="00A876C5" w:rsidRPr="36F27A74">
        <w:rPr>
          <w:lang w:eastAsia="zh-CN"/>
        </w:rPr>
        <w:t xml:space="preserve"> </w:t>
      </w:r>
      <w:r w:rsidR="00B16C5A">
        <w:t xml:space="preserve">Further, we summarize the </w:t>
      </w:r>
      <w:r w:rsidR="001306D0">
        <w:t>observation</w:t>
      </w:r>
      <w:r w:rsidR="1051FFC3">
        <w:t>s</w:t>
      </w:r>
      <w:r w:rsidR="001306D0">
        <w:t xml:space="preserve"> and </w:t>
      </w:r>
      <w:r w:rsidR="00B16C5A">
        <w:t>proposals as follows:</w:t>
      </w:r>
    </w:p>
    <w:p w14:paraId="3666E98F" w14:textId="77777777" w:rsidR="000954D8" w:rsidRPr="00DD137F" w:rsidRDefault="000954D8" w:rsidP="000954D8">
      <w:pPr>
        <w:spacing w:before="240" w:after="0"/>
        <w:jc w:val="both"/>
        <w:rPr>
          <w:b/>
        </w:rPr>
      </w:pPr>
      <w:r w:rsidRPr="00027376">
        <w:rPr>
          <w:b/>
        </w:rPr>
        <w:lastRenderedPageBreak/>
        <w:t>Observation 1</w:t>
      </w:r>
    </w:p>
    <w:p w14:paraId="251AEDFD" w14:textId="77777777" w:rsidR="000954D8" w:rsidRPr="00810E5A" w:rsidRDefault="000954D8" w:rsidP="000954D8">
      <w:pPr>
        <w:numPr>
          <w:ilvl w:val="0"/>
          <w:numId w:val="6"/>
        </w:numPr>
        <w:overflowPunct/>
        <w:autoSpaceDE/>
        <w:autoSpaceDN/>
        <w:adjustRightInd/>
        <w:spacing w:before="60" w:after="0"/>
        <w:ind w:left="288" w:hanging="288"/>
        <w:jc w:val="both"/>
        <w:textAlignment w:val="auto"/>
        <w:rPr>
          <w:i/>
          <w:iCs/>
        </w:rPr>
      </w:pPr>
      <w:r w:rsidRPr="00810E5A">
        <w:rPr>
          <w:i/>
          <w:iCs/>
        </w:rPr>
        <w:t xml:space="preserve">Considering </w:t>
      </w:r>
      <w:r>
        <w:rPr>
          <w:i/>
          <w:iCs/>
        </w:rPr>
        <w:t>4</w:t>
      </w:r>
      <w:r w:rsidRPr="00810E5A">
        <w:rPr>
          <w:i/>
          <w:iCs/>
        </w:rPr>
        <w:t xml:space="preserve">00m ISD and target data rate of 1Mbps for UL, PUSCH with eMBB service </w:t>
      </w:r>
      <w:r>
        <w:rPr>
          <w:i/>
          <w:iCs/>
        </w:rPr>
        <w:t>and</w:t>
      </w:r>
      <w:r w:rsidRPr="00D2736C">
        <w:rPr>
          <w:i/>
        </w:rPr>
        <w:t xml:space="preserve"> </w:t>
      </w:r>
      <w:r w:rsidRPr="00810E5A">
        <w:rPr>
          <w:i/>
        </w:rPr>
        <w:t>PRACH format B4</w:t>
      </w:r>
      <w:r>
        <w:rPr>
          <w:i/>
        </w:rPr>
        <w:t xml:space="preserve"> are</w:t>
      </w:r>
      <w:r w:rsidRPr="00810E5A">
        <w:rPr>
          <w:i/>
          <w:iCs/>
        </w:rPr>
        <w:t xml:space="preserve"> the performance bottleneck for urban scenario. </w:t>
      </w:r>
    </w:p>
    <w:p w14:paraId="1528D0FD" w14:textId="77777777" w:rsidR="000954D8" w:rsidRPr="00810E5A" w:rsidRDefault="000954D8" w:rsidP="000954D8">
      <w:pPr>
        <w:numPr>
          <w:ilvl w:val="1"/>
          <w:numId w:val="31"/>
        </w:numPr>
        <w:overflowPunct/>
        <w:autoSpaceDE/>
        <w:autoSpaceDN/>
        <w:adjustRightInd/>
        <w:spacing w:before="60" w:after="0"/>
        <w:jc w:val="both"/>
        <w:textAlignment w:val="auto"/>
        <w:rPr>
          <w:i/>
        </w:rPr>
      </w:pPr>
      <w:r w:rsidRPr="00810E5A">
        <w:rPr>
          <w:i/>
        </w:rPr>
        <w:t>The gap between PUSCH with eMBB service and target MIL is ~9.</w:t>
      </w:r>
      <w:r>
        <w:rPr>
          <w:i/>
        </w:rPr>
        <w:t>4</w:t>
      </w:r>
      <w:r w:rsidRPr="00810E5A">
        <w:rPr>
          <w:i/>
        </w:rPr>
        <w:t>dB.</w:t>
      </w:r>
    </w:p>
    <w:p w14:paraId="59E637BA" w14:textId="77777777" w:rsidR="000954D8" w:rsidRDefault="000954D8" w:rsidP="000954D8">
      <w:pPr>
        <w:numPr>
          <w:ilvl w:val="1"/>
          <w:numId w:val="31"/>
        </w:numPr>
        <w:overflowPunct/>
        <w:autoSpaceDE/>
        <w:autoSpaceDN/>
        <w:adjustRightInd/>
        <w:spacing w:before="60" w:after="0"/>
        <w:jc w:val="both"/>
        <w:textAlignment w:val="auto"/>
        <w:rPr>
          <w:i/>
        </w:rPr>
      </w:pPr>
      <w:r w:rsidRPr="00810E5A">
        <w:rPr>
          <w:i/>
        </w:rPr>
        <w:t>The gap between PRACH format B4 and target MIL is ~</w:t>
      </w:r>
      <w:r>
        <w:rPr>
          <w:i/>
        </w:rPr>
        <w:t>0.3</w:t>
      </w:r>
      <w:r w:rsidRPr="00810E5A">
        <w:rPr>
          <w:i/>
        </w:rPr>
        <w:t>dB.</w:t>
      </w:r>
    </w:p>
    <w:p w14:paraId="31D3A7B6" w14:textId="77777777" w:rsidR="00BB2B1C" w:rsidRPr="00BF6EDF" w:rsidRDefault="00BB2B1C" w:rsidP="00BB2B1C">
      <w:pPr>
        <w:spacing w:before="240" w:after="0"/>
        <w:jc w:val="both"/>
        <w:rPr>
          <w:b/>
        </w:rPr>
      </w:pPr>
      <w:r w:rsidRPr="00BF6EDF">
        <w:rPr>
          <w:b/>
        </w:rPr>
        <w:t>Observation 2</w:t>
      </w:r>
    </w:p>
    <w:p w14:paraId="1FD5D107" w14:textId="77777777" w:rsidR="00BB2B1C" w:rsidRPr="004535AA" w:rsidRDefault="00BB2B1C" w:rsidP="00BB2B1C">
      <w:pPr>
        <w:numPr>
          <w:ilvl w:val="0"/>
          <w:numId w:val="6"/>
        </w:numPr>
        <w:overflowPunct/>
        <w:autoSpaceDE/>
        <w:autoSpaceDN/>
        <w:adjustRightInd/>
        <w:spacing w:before="60" w:after="0"/>
        <w:ind w:left="288" w:hanging="288"/>
        <w:jc w:val="both"/>
        <w:textAlignment w:val="auto"/>
        <w:rPr>
          <w:i/>
          <w:iCs/>
        </w:rPr>
      </w:pPr>
      <w:r w:rsidRPr="004535AA">
        <w:rPr>
          <w:i/>
          <w:iCs/>
        </w:rPr>
        <w:t>For rural scenario at 4GHz, PUSCH with eMBB service of 100kbps target data rate and PRACH format B4 are the performance bottleneck.</w:t>
      </w:r>
    </w:p>
    <w:p w14:paraId="68C0C033" w14:textId="77777777" w:rsidR="00BB2B1C" w:rsidRPr="004535AA" w:rsidRDefault="00BB2B1C" w:rsidP="00BB2B1C">
      <w:pPr>
        <w:numPr>
          <w:ilvl w:val="1"/>
          <w:numId w:val="31"/>
        </w:numPr>
        <w:overflowPunct/>
        <w:autoSpaceDE/>
        <w:autoSpaceDN/>
        <w:adjustRightInd/>
        <w:spacing w:before="60" w:after="0"/>
        <w:jc w:val="both"/>
        <w:textAlignment w:val="auto"/>
        <w:rPr>
          <w:i/>
        </w:rPr>
      </w:pPr>
      <w:r w:rsidRPr="004535AA">
        <w:rPr>
          <w:i/>
        </w:rPr>
        <w:t>The gap between PUSCH with eMBB service and target MIL is ~4.3dB and ~3dB for O-to-I and O-to-O cases, respectively.</w:t>
      </w:r>
    </w:p>
    <w:p w14:paraId="459A4961" w14:textId="77777777" w:rsidR="00BB2B1C" w:rsidRPr="004535AA" w:rsidRDefault="00BB2B1C" w:rsidP="00BB2B1C">
      <w:pPr>
        <w:numPr>
          <w:ilvl w:val="1"/>
          <w:numId w:val="31"/>
        </w:numPr>
        <w:overflowPunct/>
        <w:autoSpaceDE/>
        <w:autoSpaceDN/>
        <w:adjustRightInd/>
        <w:spacing w:before="60" w:after="0"/>
        <w:jc w:val="both"/>
        <w:textAlignment w:val="auto"/>
        <w:rPr>
          <w:i/>
        </w:rPr>
      </w:pPr>
      <w:r w:rsidRPr="004535AA">
        <w:rPr>
          <w:i/>
        </w:rPr>
        <w:t>The gap between PRACH format B4 and target MIL is ~4.1dB and ~1.9dB for O-to-I and O-to-O cases, respectively.</w:t>
      </w:r>
    </w:p>
    <w:p w14:paraId="654CF34A" w14:textId="77777777" w:rsidR="00D9482E" w:rsidRPr="00A014CC" w:rsidRDefault="00D9482E" w:rsidP="00D9482E">
      <w:pPr>
        <w:spacing w:before="240" w:after="0"/>
        <w:jc w:val="both"/>
        <w:rPr>
          <w:b/>
        </w:rPr>
      </w:pPr>
      <w:r w:rsidRPr="00A014CC">
        <w:rPr>
          <w:b/>
        </w:rPr>
        <w:t>Observation 3</w:t>
      </w:r>
    </w:p>
    <w:p w14:paraId="541E4702" w14:textId="77777777" w:rsidR="00D9482E" w:rsidRPr="009A081F" w:rsidRDefault="00D9482E" w:rsidP="00D9482E">
      <w:pPr>
        <w:numPr>
          <w:ilvl w:val="0"/>
          <w:numId w:val="6"/>
        </w:numPr>
        <w:overflowPunct/>
        <w:autoSpaceDE/>
        <w:autoSpaceDN/>
        <w:adjustRightInd/>
        <w:spacing w:before="60" w:after="0"/>
        <w:ind w:left="288" w:hanging="288"/>
        <w:jc w:val="both"/>
        <w:textAlignment w:val="auto"/>
        <w:rPr>
          <w:i/>
        </w:rPr>
      </w:pPr>
      <w:r w:rsidRPr="009A081F">
        <w:rPr>
          <w:i/>
        </w:rPr>
        <w:t xml:space="preserve">For rural scenario at 700MHz for O-to-I cases, </w:t>
      </w:r>
      <w:r w:rsidRPr="00837F33">
        <w:rPr>
          <w:i/>
        </w:rPr>
        <w:t xml:space="preserve">when 5km target ISD is considered, </w:t>
      </w:r>
      <w:r w:rsidRPr="009A081F">
        <w:rPr>
          <w:i/>
        </w:rPr>
        <w:t>all UL physical channels, except PUCCH format 1 and PUCCH format 3 with 11-bit UCI payload, cannot achieve target MIL.</w:t>
      </w:r>
    </w:p>
    <w:p w14:paraId="2896EB80" w14:textId="77777777" w:rsidR="00D9482E" w:rsidRPr="009A081F" w:rsidRDefault="00D9482E" w:rsidP="00D9482E">
      <w:pPr>
        <w:numPr>
          <w:ilvl w:val="0"/>
          <w:numId w:val="6"/>
        </w:numPr>
        <w:overflowPunct/>
        <w:autoSpaceDE/>
        <w:autoSpaceDN/>
        <w:adjustRightInd/>
        <w:spacing w:before="60" w:after="0"/>
        <w:ind w:left="288" w:hanging="288"/>
        <w:jc w:val="both"/>
        <w:textAlignment w:val="auto"/>
        <w:rPr>
          <w:i/>
        </w:rPr>
      </w:pPr>
      <w:r w:rsidRPr="009A081F">
        <w:rPr>
          <w:i/>
        </w:rPr>
        <w:t xml:space="preserve">For rural scenario at 700MHz for O-to-O cases, PUSCH with eMBB service, PUCCH format 3 with 22-bit UCI payload and PRACH format B4 cannot achieve target MIL. </w:t>
      </w:r>
    </w:p>
    <w:p w14:paraId="7C52DF3B" w14:textId="77777777" w:rsidR="00493700" w:rsidRPr="00F2692A" w:rsidRDefault="00493700" w:rsidP="00493700">
      <w:pPr>
        <w:spacing w:before="240" w:after="0"/>
        <w:jc w:val="both"/>
        <w:rPr>
          <w:b/>
        </w:rPr>
      </w:pPr>
      <w:r w:rsidRPr="00F2692A">
        <w:rPr>
          <w:b/>
        </w:rPr>
        <w:t xml:space="preserve">Observation </w:t>
      </w:r>
      <w:r>
        <w:rPr>
          <w:b/>
        </w:rPr>
        <w:t>4</w:t>
      </w:r>
    </w:p>
    <w:p w14:paraId="124AE67A" w14:textId="77777777" w:rsidR="00493700" w:rsidRPr="009A081F" w:rsidRDefault="00493700" w:rsidP="00493700">
      <w:pPr>
        <w:numPr>
          <w:ilvl w:val="0"/>
          <w:numId w:val="6"/>
        </w:numPr>
        <w:overflowPunct/>
        <w:autoSpaceDE/>
        <w:autoSpaceDN/>
        <w:adjustRightInd/>
        <w:spacing w:before="60" w:after="0"/>
        <w:ind w:left="288" w:hanging="288"/>
        <w:jc w:val="both"/>
        <w:textAlignment w:val="auto"/>
        <w:rPr>
          <w:i/>
        </w:rPr>
      </w:pPr>
      <w:r w:rsidRPr="009A081F">
        <w:rPr>
          <w:i/>
        </w:rPr>
        <w:t xml:space="preserve">For rural scenario with long distance, when 15km target ISD is considered, all physical channels can achieve target MIL. </w:t>
      </w:r>
    </w:p>
    <w:p w14:paraId="5E789C87" w14:textId="6ACF98C1" w:rsidR="00493700" w:rsidRPr="009A081F" w:rsidRDefault="00493700" w:rsidP="00493700">
      <w:pPr>
        <w:numPr>
          <w:ilvl w:val="0"/>
          <w:numId w:val="6"/>
        </w:numPr>
        <w:overflowPunct/>
        <w:autoSpaceDE/>
        <w:autoSpaceDN/>
        <w:adjustRightInd/>
        <w:spacing w:before="60" w:after="0"/>
        <w:ind w:left="288" w:hanging="288"/>
        <w:jc w:val="both"/>
        <w:textAlignment w:val="auto"/>
        <w:rPr>
          <w:i/>
        </w:rPr>
      </w:pPr>
      <w:r w:rsidRPr="009A081F">
        <w:rPr>
          <w:i/>
        </w:rPr>
        <w:t>When 30km target ISD is considered, all physical channels, except for PDCCH, PBCH</w:t>
      </w:r>
      <w:r>
        <w:rPr>
          <w:i/>
        </w:rPr>
        <w:t>,</w:t>
      </w:r>
      <w:r w:rsidRPr="00A52249">
        <w:t xml:space="preserve"> </w:t>
      </w:r>
      <w:r w:rsidRPr="00A52249">
        <w:rPr>
          <w:i/>
        </w:rPr>
        <w:t xml:space="preserve">PDSCH with VoIP service </w:t>
      </w:r>
      <w:r w:rsidRPr="009A081F">
        <w:rPr>
          <w:i/>
        </w:rPr>
        <w:t xml:space="preserve">and Msg4, cannot achieve target MIL. </w:t>
      </w:r>
    </w:p>
    <w:p w14:paraId="64809DDA" w14:textId="77777777" w:rsidR="00C35678" w:rsidRPr="00F838DC" w:rsidRDefault="00C35678" w:rsidP="00C35678">
      <w:pPr>
        <w:spacing w:before="240" w:after="0"/>
        <w:jc w:val="both"/>
        <w:rPr>
          <w:b/>
        </w:rPr>
      </w:pPr>
      <w:r w:rsidRPr="00F838DC">
        <w:rPr>
          <w:b/>
        </w:rPr>
        <w:t>Proposal 1</w:t>
      </w:r>
    </w:p>
    <w:p w14:paraId="3534A437" w14:textId="77777777" w:rsidR="00C35678" w:rsidRPr="00F838DC" w:rsidRDefault="00C35678" w:rsidP="00C35678">
      <w:pPr>
        <w:numPr>
          <w:ilvl w:val="0"/>
          <w:numId w:val="6"/>
        </w:numPr>
        <w:overflowPunct/>
        <w:autoSpaceDE/>
        <w:autoSpaceDN/>
        <w:adjustRightInd/>
        <w:spacing w:before="60" w:after="0"/>
        <w:ind w:left="288" w:hanging="288"/>
        <w:jc w:val="both"/>
        <w:textAlignment w:val="auto"/>
        <w:rPr>
          <w:i/>
        </w:rPr>
      </w:pPr>
      <w:r w:rsidRPr="00D60295">
        <w:rPr>
          <w:i/>
        </w:rPr>
        <w:t>For link budget analysis, consider Table 2 as a starting point for target MIL performance</w:t>
      </w:r>
      <w:r>
        <w:rPr>
          <w:i/>
        </w:rPr>
        <w:t>.</w:t>
      </w:r>
      <w:r w:rsidRPr="00F838DC">
        <w:rPr>
          <w:i/>
        </w:rPr>
        <w:t xml:space="preserve"> </w:t>
      </w:r>
    </w:p>
    <w:p w14:paraId="3CD2C5CC" w14:textId="77777777" w:rsidR="00C35678" w:rsidRPr="00DD137F" w:rsidRDefault="00C35678" w:rsidP="00C35678">
      <w:pPr>
        <w:spacing w:before="240" w:after="0"/>
        <w:jc w:val="both"/>
        <w:rPr>
          <w:b/>
        </w:rPr>
      </w:pPr>
      <w:r w:rsidRPr="00357161">
        <w:rPr>
          <w:b/>
        </w:rPr>
        <w:t xml:space="preserve">Proposal </w:t>
      </w:r>
      <w:r>
        <w:rPr>
          <w:b/>
        </w:rPr>
        <w:t>2</w:t>
      </w:r>
    </w:p>
    <w:p w14:paraId="7CFAE844" w14:textId="77777777" w:rsidR="00C35678" w:rsidRPr="00DD137F" w:rsidRDefault="00C35678" w:rsidP="00C35678">
      <w:pPr>
        <w:numPr>
          <w:ilvl w:val="0"/>
          <w:numId w:val="6"/>
        </w:numPr>
        <w:overflowPunct/>
        <w:autoSpaceDE/>
        <w:autoSpaceDN/>
        <w:adjustRightInd/>
        <w:spacing w:before="60" w:after="0"/>
        <w:ind w:left="288" w:hanging="288"/>
        <w:jc w:val="both"/>
        <w:textAlignment w:val="auto"/>
        <w:rPr>
          <w:i/>
        </w:rPr>
      </w:pPr>
      <w:r w:rsidRPr="00DD137F">
        <w:rPr>
          <w:i/>
        </w:rPr>
        <w:t>RAN1 to study potential techniques for coverage enhancement of PUSCH</w:t>
      </w:r>
      <w:r>
        <w:rPr>
          <w:i/>
        </w:rPr>
        <w:t xml:space="preserve">, </w:t>
      </w:r>
      <w:r w:rsidRPr="00DD137F">
        <w:rPr>
          <w:i/>
        </w:rPr>
        <w:t>PUCCH</w:t>
      </w:r>
      <w:r>
        <w:rPr>
          <w:i/>
        </w:rPr>
        <w:t xml:space="preserve"> format 3</w:t>
      </w:r>
      <w:r w:rsidRPr="00DD137F">
        <w:rPr>
          <w:i/>
        </w:rPr>
        <w:t xml:space="preserve"> </w:t>
      </w:r>
      <w:r>
        <w:rPr>
          <w:i/>
        </w:rPr>
        <w:t xml:space="preserve">and PRACH </w:t>
      </w:r>
      <w:r w:rsidRPr="00DD137F">
        <w:rPr>
          <w:i/>
        </w:rPr>
        <w:t xml:space="preserve">in FR1. </w:t>
      </w:r>
    </w:p>
    <w:p w14:paraId="0588EBAC" w14:textId="7D6F3148" w:rsidR="00C35678" w:rsidRDefault="00C35678" w:rsidP="00C35678">
      <w:pPr>
        <w:spacing w:before="60"/>
        <w:jc w:val="both"/>
        <w:rPr>
          <w:i/>
          <w:iCs/>
          <w:lang w:eastAsia="x-none"/>
        </w:rPr>
      </w:pPr>
    </w:p>
    <w:p w14:paraId="21661FF3" w14:textId="77777777" w:rsidR="00DE588B" w:rsidRPr="00DD137F" w:rsidRDefault="00DE588B" w:rsidP="00DE588B">
      <w:pPr>
        <w:pStyle w:val="Heading1"/>
        <w:numPr>
          <w:ilvl w:val="0"/>
          <w:numId w:val="0"/>
        </w:numPr>
        <w:rPr>
          <w:lang w:val="en-US"/>
        </w:rPr>
      </w:pPr>
      <w:r w:rsidRPr="00DD137F">
        <w:rPr>
          <w:lang w:val="en-US"/>
        </w:rPr>
        <w:t>References</w:t>
      </w:r>
    </w:p>
    <w:p w14:paraId="72D589CD" w14:textId="47233B99" w:rsidR="006B6ADE" w:rsidRDefault="006B6ADE" w:rsidP="002A1E0B">
      <w:pPr>
        <w:widowControl w:val="0"/>
        <w:numPr>
          <w:ilvl w:val="0"/>
          <w:numId w:val="4"/>
        </w:numPr>
        <w:overflowPunct/>
        <w:autoSpaceDE/>
        <w:adjustRightInd/>
        <w:spacing w:after="120"/>
        <w:jc w:val="both"/>
        <w:textAlignment w:val="auto"/>
        <w:rPr>
          <w:lang w:eastAsia="zh-CN"/>
        </w:rPr>
      </w:pPr>
      <w:bookmarkStart w:id="15" w:name="_Ref46843668"/>
      <w:bookmarkStart w:id="16" w:name="_Ref38958951"/>
      <w:bookmarkStart w:id="17" w:name="_Ref20730972"/>
      <w:bookmarkStart w:id="18" w:name="_Ref16193927"/>
      <w:bookmarkStart w:id="19" w:name="_Ref6926730"/>
      <w:bookmarkStart w:id="20" w:name="_Ref7107393"/>
      <w:bookmarkStart w:id="21" w:name="_Ref521318726"/>
      <w:bookmarkStart w:id="22" w:name="_Ref524340861"/>
      <w:bookmarkStart w:id="23" w:name="_Ref510774888"/>
      <w:bookmarkStart w:id="24" w:name="_Ref3884257"/>
      <w:r w:rsidRPr="006B6ADE">
        <w:rPr>
          <w:lang w:eastAsia="zh-CN"/>
        </w:rPr>
        <w:t>Chairman’s notes, RAN1 #10</w:t>
      </w:r>
      <w:r w:rsidR="00700F18">
        <w:rPr>
          <w:lang w:eastAsia="zh-CN"/>
        </w:rPr>
        <w:t>2</w:t>
      </w:r>
      <w:r w:rsidRPr="006B6ADE">
        <w:rPr>
          <w:lang w:eastAsia="zh-CN"/>
        </w:rPr>
        <w:t xml:space="preserve"> e-Meeting, </w:t>
      </w:r>
      <w:r w:rsidR="00700F18">
        <w:rPr>
          <w:lang w:eastAsia="zh-CN"/>
        </w:rPr>
        <w:t>August</w:t>
      </w:r>
      <w:r w:rsidRPr="006B6ADE">
        <w:rPr>
          <w:lang w:eastAsia="zh-CN"/>
        </w:rPr>
        <w:t xml:space="preserve"> 2020</w:t>
      </w:r>
      <w:bookmarkEnd w:id="15"/>
    </w:p>
    <w:p w14:paraId="1D653916" w14:textId="01E866D3" w:rsidR="001F3EEC" w:rsidRPr="00EF0757" w:rsidRDefault="00444C8F" w:rsidP="001F3EEC">
      <w:pPr>
        <w:widowControl w:val="0"/>
        <w:numPr>
          <w:ilvl w:val="0"/>
          <w:numId w:val="4"/>
        </w:numPr>
        <w:overflowPunct/>
        <w:autoSpaceDE/>
        <w:adjustRightInd/>
        <w:spacing w:after="120"/>
        <w:jc w:val="both"/>
        <w:textAlignment w:val="auto"/>
        <w:rPr>
          <w:lang w:eastAsia="zh-CN"/>
        </w:rPr>
      </w:pPr>
      <w:bookmarkStart w:id="25" w:name="_Ref46943670"/>
      <w:bookmarkStart w:id="26" w:name="_Ref46943742"/>
      <w:bookmarkStart w:id="27" w:name="_Ref47365993"/>
      <w:bookmarkEnd w:id="16"/>
      <w:r w:rsidRPr="00EF0757">
        <w:rPr>
          <w:lang w:eastAsia="zh-CN"/>
        </w:rPr>
        <w:t>R1-2007953</w:t>
      </w:r>
      <w:r w:rsidR="001F3EEC" w:rsidRPr="00EF0757">
        <w:rPr>
          <w:lang w:eastAsia="zh-CN"/>
        </w:rPr>
        <w:t>, “On baseline coverage performance for FR</w:t>
      </w:r>
      <w:r w:rsidR="00F378C5" w:rsidRPr="00EF0757">
        <w:rPr>
          <w:lang w:eastAsia="zh-CN"/>
        </w:rPr>
        <w:t>2</w:t>
      </w:r>
      <w:r w:rsidR="001F3EEC" w:rsidRPr="00EF0757">
        <w:rPr>
          <w:lang w:eastAsia="zh-CN"/>
        </w:rPr>
        <w:t>”, Intel Corporation, e-Meeting, October 2020</w:t>
      </w:r>
      <w:bookmarkEnd w:id="25"/>
    </w:p>
    <w:p w14:paraId="2690AEAE" w14:textId="29CD4EBD" w:rsidR="001F3EEC" w:rsidRPr="00EF0757" w:rsidRDefault="00444C8F" w:rsidP="001F3EEC">
      <w:pPr>
        <w:widowControl w:val="0"/>
        <w:numPr>
          <w:ilvl w:val="0"/>
          <w:numId w:val="4"/>
        </w:numPr>
        <w:overflowPunct/>
        <w:autoSpaceDE/>
        <w:adjustRightInd/>
        <w:spacing w:after="120"/>
        <w:jc w:val="both"/>
        <w:textAlignment w:val="auto"/>
        <w:rPr>
          <w:lang w:eastAsia="zh-CN"/>
        </w:rPr>
      </w:pPr>
      <w:bookmarkStart w:id="28" w:name="_Ref52814960"/>
      <w:bookmarkStart w:id="29" w:name="_Ref47206736"/>
      <w:bookmarkEnd w:id="26"/>
      <w:r w:rsidRPr="00EF0757">
        <w:rPr>
          <w:lang w:eastAsia="zh-CN"/>
        </w:rPr>
        <w:t>R1-2007954</w:t>
      </w:r>
      <w:r w:rsidR="001F3EEC" w:rsidRPr="00EF0757">
        <w:rPr>
          <w:lang w:eastAsia="zh-CN"/>
        </w:rPr>
        <w:t>, “On potential techniques for PUSCH coverage enhancement”, Intel Corporation, e-Meeting, October 2020</w:t>
      </w:r>
      <w:bookmarkEnd w:id="28"/>
    </w:p>
    <w:p w14:paraId="178A1CE9" w14:textId="13452FB2" w:rsidR="001F3EEC" w:rsidRPr="00EF0757" w:rsidRDefault="00444C8F" w:rsidP="001F3EEC">
      <w:pPr>
        <w:widowControl w:val="0"/>
        <w:numPr>
          <w:ilvl w:val="0"/>
          <w:numId w:val="4"/>
        </w:numPr>
        <w:overflowPunct/>
        <w:autoSpaceDE/>
        <w:adjustRightInd/>
        <w:spacing w:after="120"/>
        <w:jc w:val="both"/>
        <w:textAlignment w:val="auto"/>
        <w:rPr>
          <w:lang w:eastAsia="zh-CN"/>
        </w:rPr>
      </w:pPr>
      <w:bookmarkStart w:id="30" w:name="_Ref52814962"/>
      <w:bookmarkEnd w:id="29"/>
      <w:r w:rsidRPr="00EF0757">
        <w:rPr>
          <w:lang w:eastAsia="zh-CN"/>
        </w:rPr>
        <w:t>R1-2007955</w:t>
      </w:r>
      <w:r w:rsidR="001F3EEC" w:rsidRPr="00EF0757">
        <w:rPr>
          <w:lang w:eastAsia="zh-CN"/>
        </w:rPr>
        <w:t>, “On potential techniques for PUCCH coverage enhancement”, Intel Corporation, e-Meeting, October 2020</w:t>
      </w:r>
      <w:bookmarkEnd w:id="30"/>
    </w:p>
    <w:p w14:paraId="20136207" w14:textId="5447DF6F" w:rsidR="00F54E1D" w:rsidRPr="00EF0757" w:rsidRDefault="00444C8F" w:rsidP="00F54E1D">
      <w:pPr>
        <w:widowControl w:val="0"/>
        <w:numPr>
          <w:ilvl w:val="0"/>
          <w:numId w:val="4"/>
        </w:numPr>
        <w:overflowPunct/>
        <w:autoSpaceDE/>
        <w:adjustRightInd/>
        <w:spacing w:after="120"/>
        <w:jc w:val="both"/>
        <w:textAlignment w:val="auto"/>
        <w:rPr>
          <w:lang w:eastAsia="zh-CN"/>
        </w:rPr>
      </w:pPr>
      <w:bookmarkStart w:id="31" w:name="_Ref52814966"/>
      <w:r w:rsidRPr="00EF0757">
        <w:rPr>
          <w:lang w:eastAsia="zh-CN"/>
        </w:rPr>
        <w:t>R1-2007956</w:t>
      </w:r>
      <w:r w:rsidR="00F54E1D" w:rsidRPr="00EF0757">
        <w:rPr>
          <w:lang w:eastAsia="zh-CN"/>
        </w:rPr>
        <w:t>, “</w:t>
      </w:r>
      <w:r w:rsidR="00F61A92" w:rsidRPr="00EF0757">
        <w:rPr>
          <w:lang w:eastAsia="zh-CN"/>
        </w:rPr>
        <w:t>On coverage enhancement for channels other than PUSCH and PUCCH</w:t>
      </w:r>
      <w:r w:rsidR="00F54E1D" w:rsidRPr="00EF0757">
        <w:rPr>
          <w:lang w:eastAsia="zh-CN"/>
        </w:rPr>
        <w:t xml:space="preserve">”, Intel Corporation, e-Meeting, </w:t>
      </w:r>
      <w:r w:rsidR="00052467" w:rsidRPr="00EF0757">
        <w:rPr>
          <w:lang w:eastAsia="zh-CN"/>
        </w:rPr>
        <w:t xml:space="preserve">October </w:t>
      </w:r>
      <w:r w:rsidR="00F54E1D" w:rsidRPr="00EF0757">
        <w:rPr>
          <w:lang w:eastAsia="zh-CN"/>
        </w:rPr>
        <w:t>2020</w:t>
      </w:r>
      <w:bookmarkEnd w:id="27"/>
      <w:bookmarkEnd w:id="31"/>
    </w:p>
    <w:p w14:paraId="26C39FDD" w14:textId="6A93B198" w:rsidR="006F735B" w:rsidRPr="00EF0757" w:rsidRDefault="00444C8F" w:rsidP="006F735B">
      <w:pPr>
        <w:widowControl w:val="0"/>
        <w:numPr>
          <w:ilvl w:val="0"/>
          <w:numId w:val="4"/>
        </w:numPr>
        <w:overflowPunct/>
        <w:autoSpaceDE/>
        <w:adjustRightInd/>
        <w:spacing w:after="120"/>
        <w:jc w:val="both"/>
        <w:textAlignment w:val="auto"/>
        <w:rPr>
          <w:lang w:eastAsia="zh-CN"/>
        </w:rPr>
      </w:pPr>
      <w:bookmarkStart w:id="32" w:name="_Ref52814999"/>
      <w:r w:rsidRPr="00EF0757">
        <w:rPr>
          <w:lang w:eastAsia="zh-CN"/>
        </w:rPr>
        <w:t>R1-2007957</w:t>
      </w:r>
      <w:r w:rsidR="006F735B" w:rsidRPr="00EF0757">
        <w:rPr>
          <w:lang w:eastAsia="zh-CN"/>
        </w:rPr>
        <w:t>, “On simulation assumptions for NR coverage enhancement”, Intel Corporation, e-Meeting, October 2020</w:t>
      </w:r>
      <w:bookmarkEnd w:id="32"/>
    </w:p>
    <w:p w14:paraId="00EE4347" w14:textId="5C605CD0" w:rsidR="00F178FE" w:rsidRPr="00381AB0" w:rsidRDefault="00F178FE" w:rsidP="00A60D33">
      <w:pPr>
        <w:pStyle w:val="ListParagraph"/>
        <w:ind w:left="420"/>
        <w:jc w:val="both"/>
        <w:rPr>
          <w:rFonts w:ascii="Times New Roman" w:eastAsia="SimSun" w:hAnsi="Times New Roman"/>
          <w:sz w:val="20"/>
          <w:szCs w:val="20"/>
          <w:highlight w:val="yellow"/>
          <w:lang w:eastAsia="zh-CN"/>
        </w:rPr>
      </w:pPr>
    </w:p>
    <w:bookmarkEnd w:id="17"/>
    <w:bookmarkEnd w:id="18"/>
    <w:bookmarkEnd w:id="19"/>
    <w:bookmarkEnd w:id="20"/>
    <w:bookmarkEnd w:id="21"/>
    <w:bookmarkEnd w:id="22"/>
    <w:bookmarkEnd w:id="23"/>
    <w:bookmarkEnd w:id="24"/>
    <w:p w14:paraId="10FBFADB" w14:textId="2AD1B9B5" w:rsidR="00426DB1" w:rsidRDefault="00426DB1" w:rsidP="009525E3">
      <w:pPr>
        <w:pStyle w:val="Heading1"/>
        <w:numPr>
          <w:ilvl w:val="0"/>
          <w:numId w:val="0"/>
        </w:numPr>
        <w:ind w:left="432" w:hanging="432"/>
      </w:pPr>
      <w:r>
        <w:t xml:space="preserve">Appendix: </w:t>
      </w:r>
      <w:r w:rsidR="000F4D43">
        <w:t>R</w:t>
      </w:r>
      <w:r>
        <w:t>equired SNRs</w:t>
      </w:r>
      <w:r w:rsidR="000804E3">
        <w:t xml:space="preserve"> for physical channels</w:t>
      </w:r>
    </w:p>
    <w:p w14:paraId="2DD3584F" w14:textId="0C1DFB7B" w:rsidR="00426DB1" w:rsidRDefault="000F4D43" w:rsidP="00426DB1">
      <w:pPr>
        <w:rPr>
          <w:lang w:eastAsia="zh-CN"/>
        </w:rPr>
      </w:pPr>
      <w:r>
        <w:rPr>
          <w:lang w:eastAsia="zh-CN"/>
        </w:rPr>
        <w:fldChar w:fldCharType="begin"/>
      </w:r>
      <w:r>
        <w:rPr>
          <w:lang w:eastAsia="zh-CN"/>
        </w:rPr>
        <w:instrText xml:space="preserve"> REF _Ref53504037 \h </w:instrText>
      </w:r>
      <w:r>
        <w:rPr>
          <w:lang w:eastAsia="zh-CN"/>
        </w:rPr>
      </w:r>
      <w:r>
        <w:rPr>
          <w:lang w:eastAsia="zh-CN"/>
        </w:rPr>
        <w:fldChar w:fldCharType="separate"/>
      </w:r>
      <w:r w:rsidR="00CE50ED">
        <w:t xml:space="preserve">Table </w:t>
      </w:r>
      <w:r w:rsidR="00CE50ED">
        <w:rPr>
          <w:noProof/>
        </w:rPr>
        <w:t>4</w:t>
      </w:r>
      <w:r>
        <w:rPr>
          <w:lang w:eastAsia="zh-CN"/>
        </w:rPr>
        <w:fldChar w:fldCharType="end"/>
      </w:r>
      <w:r>
        <w:rPr>
          <w:lang w:eastAsia="zh-CN"/>
        </w:rPr>
        <w:t xml:space="preserve"> and </w:t>
      </w:r>
      <w:r>
        <w:rPr>
          <w:lang w:eastAsia="zh-CN"/>
        </w:rPr>
        <w:fldChar w:fldCharType="begin"/>
      </w:r>
      <w:r>
        <w:rPr>
          <w:lang w:eastAsia="zh-CN"/>
        </w:rPr>
        <w:instrText xml:space="preserve"> REF _Ref53504039 \h </w:instrText>
      </w:r>
      <w:r>
        <w:rPr>
          <w:lang w:eastAsia="zh-CN"/>
        </w:rPr>
      </w:r>
      <w:r>
        <w:rPr>
          <w:lang w:eastAsia="zh-CN"/>
        </w:rPr>
        <w:fldChar w:fldCharType="separate"/>
      </w:r>
      <w:r w:rsidR="00CE50ED">
        <w:t xml:space="preserve">Table </w:t>
      </w:r>
      <w:r w:rsidR="00CE50ED">
        <w:rPr>
          <w:noProof/>
        </w:rPr>
        <w:t>5</w:t>
      </w:r>
      <w:r>
        <w:rPr>
          <w:lang w:eastAsia="zh-CN"/>
        </w:rPr>
        <w:fldChar w:fldCharType="end"/>
      </w:r>
      <w:r>
        <w:rPr>
          <w:lang w:eastAsia="zh-CN"/>
        </w:rPr>
        <w:t xml:space="preserve"> illustrate required SNRs for DL and UL physical channels in FR1 for link budget analysis, respectively.</w:t>
      </w:r>
    </w:p>
    <w:p w14:paraId="2CC90E1A" w14:textId="346B2D7E" w:rsidR="00693339" w:rsidRDefault="00693339" w:rsidP="009525E3">
      <w:pPr>
        <w:pStyle w:val="Caption"/>
        <w:keepNext/>
        <w:jc w:val="center"/>
      </w:pPr>
      <w:bookmarkStart w:id="33" w:name="_Ref53504037"/>
      <w:r>
        <w:lastRenderedPageBreak/>
        <w:t xml:space="preserve">Table </w:t>
      </w:r>
      <w:r>
        <w:fldChar w:fldCharType="begin"/>
      </w:r>
      <w:r>
        <w:instrText>SEQ Table \* ARABIC</w:instrText>
      </w:r>
      <w:r>
        <w:fldChar w:fldCharType="separate"/>
      </w:r>
      <w:r w:rsidR="00CE50ED">
        <w:rPr>
          <w:noProof/>
        </w:rPr>
        <w:t>4</w:t>
      </w:r>
      <w:r>
        <w:fldChar w:fldCharType="end"/>
      </w:r>
      <w:bookmarkEnd w:id="33"/>
      <w:r>
        <w:t xml:space="preserve">. Required SNRs for DL physical channels </w:t>
      </w:r>
      <w:r w:rsidR="002179C6">
        <w:t>in</w:t>
      </w:r>
      <w:r>
        <w:t xml:space="preserve"> FR1</w:t>
      </w:r>
    </w:p>
    <w:tbl>
      <w:tblPr>
        <w:tblStyle w:val="TableGrid"/>
        <w:tblpPr w:leftFromText="180" w:rightFromText="180" w:vertAnchor="text" w:horzAnchor="margin" w:tblpX="355" w:tblpY="37"/>
        <w:tblW w:w="9105" w:type="dxa"/>
        <w:tblLook w:val="04A0" w:firstRow="1" w:lastRow="0" w:firstColumn="1" w:lastColumn="0" w:noHBand="0" w:noVBand="1"/>
      </w:tblPr>
      <w:tblGrid>
        <w:gridCol w:w="2625"/>
        <w:gridCol w:w="1080"/>
        <w:gridCol w:w="1080"/>
        <w:gridCol w:w="1080"/>
        <w:gridCol w:w="1080"/>
        <w:gridCol w:w="1080"/>
        <w:gridCol w:w="1080"/>
      </w:tblGrid>
      <w:tr w:rsidR="00693339" w:rsidRPr="00672603" w14:paraId="3EAD2DAB" w14:textId="77777777" w:rsidTr="001D3CD7">
        <w:trPr>
          <w:trHeight w:val="20"/>
        </w:trPr>
        <w:tc>
          <w:tcPr>
            <w:tcW w:w="2625" w:type="dxa"/>
            <w:shd w:val="clear" w:color="auto" w:fill="BDD6EE" w:themeFill="accent1" w:themeFillTint="66"/>
            <w:noWrap/>
            <w:vAlign w:val="center"/>
            <w:hideMark/>
          </w:tcPr>
          <w:p w14:paraId="1A757782" w14:textId="77777777" w:rsidR="00693339" w:rsidRPr="00D023E1" w:rsidRDefault="00693339" w:rsidP="00FD5522">
            <w:pPr>
              <w:overflowPunct/>
              <w:autoSpaceDE/>
              <w:autoSpaceDN/>
              <w:adjustRightInd/>
              <w:spacing w:before="0" w:after="0" w:line="280" w:lineRule="exact"/>
              <w:jc w:val="center"/>
              <w:textAlignment w:val="auto"/>
              <w:rPr>
                <w:lang w:eastAsia="zh-CN"/>
              </w:rPr>
            </w:pPr>
          </w:p>
        </w:tc>
        <w:tc>
          <w:tcPr>
            <w:tcW w:w="1080" w:type="dxa"/>
            <w:shd w:val="clear" w:color="auto" w:fill="BDD6EE" w:themeFill="accent1" w:themeFillTint="66"/>
            <w:vAlign w:val="center"/>
            <w:hideMark/>
          </w:tcPr>
          <w:p w14:paraId="277672D8" w14:textId="77777777" w:rsidR="00693339" w:rsidRPr="00D023E1" w:rsidRDefault="00693339" w:rsidP="001D3CD7">
            <w:pPr>
              <w:overflowPunct/>
              <w:autoSpaceDE/>
              <w:autoSpaceDN/>
              <w:adjustRightInd/>
              <w:spacing w:before="0" w:after="0" w:line="280" w:lineRule="exact"/>
              <w:jc w:val="center"/>
              <w:textAlignment w:val="auto"/>
              <w:rPr>
                <w:rFonts w:eastAsia="Times New Roman"/>
                <w:color w:val="000000"/>
                <w:lang w:eastAsia="zh-CN"/>
              </w:rPr>
            </w:pPr>
            <w:r w:rsidRPr="00D023E1">
              <w:rPr>
                <w:rFonts w:eastAsia="Times New Roman"/>
                <w:color w:val="000000"/>
                <w:lang w:eastAsia="zh-CN"/>
              </w:rPr>
              <w:t>PDSCH</w:t>
            </w:r>
            <w:r w:rsidRPr="00D023E1">
              <w:rPr>
                <w:rFonts w:eastAsia="Times New Roman"/>
                <w:color w:val="000000"/>
                <w:lang w:eastAsia="zh-CN"/>
              </w:rPr>
              <w:br/>
              <w:t>eMBB</w:t>
            </w:r>
          </w:p>
        </w:tc>
        <w:tc>
          <w:tcPr>
            <w:tcW w:w="1080" w:type="dxa"/>
            <w:shd w:val="clear" w:color="auto" w:fill="BDD6EE" w:themeFill="accent1" w:themeFillTint="66"/>
            <w:vAlign w:val="center"/>
            <w:hideMark/>
          </w:tcPr>
          <w:p w14:paraId="0620A04A" w14:textId="77777777" w:rsidR="00693339" w:rsidRPr="00D023E1" w:rsidRDefault="00693339" w:rsidP="001D3CD7">
            <w:pPr>
              <w:overflowPunct/>
              <w:autoSpaceDE/>
              <w:autoSpaceDN/>
              <w:adjustRightInd/>
              <w:spacing w:before="0" w:after="0" w:line="280" w:lineRule="exact"/>
              <w:jc w:val="center"/>
              <w:textAlignment w:val="auto"/>
              <w:rPr>
                <w:rFonts w:eastAsia="Times New Roman"/>
                <w:color w:val="000000"/>
                <w:lang w:eastAsia="zh-CN"/>
              </w:rPr>
            </w:pPr>
            <w:r w:rsidRPr="00D023E1">
              <w:rPr>
                <w:rFonts w:eastAsia="Times New Roman"/>
                <w:color w:val="000000"/>
                <w:lang w:eastAsia="zh-CN"/>
              </w:rPr>
              <w:t>PDSCH</w:t>
            </w:r>
            <w:r w:rsidRPr="00D023E1">
              <w:rPr>
                <w:rFonts w:eastAsia="Times New Roman"/>
                <w:color w:val="000000"/>
                <w:lang w:eastAsia="zh-CN"/>
              </w:rPr>
              <w:br/>
              <w:t>VoIP</w:t>
            </w:r>
          </w:p>
        </w:tc>
        <w:tc>
          <w:tcPr>
            <w:tcW w:w="1080" w:type="dxa"/>
            <w:shd w:val="clear" w:color="auto" w:fill="BDD6EE" w:themeFill="accent1" w:themeFillTint="66"/>
            <w:vAlign w:val="center"/>
            <w:hideMark/>
          </w:tcPr>
          <w:p w14:paraId="2CB1E5DD" w14:textId="28FD383D" w:rsidR="00693339" w:rsidRPr="00D023E1" w:rsidRDefault="00693339" w:rsidP="001D3CD7">
            <w:pPr>
              <w:overflowPunct/>
              <w:autoSpaceDE/>
              <w:autoSpaceDN/>
              <w:adjustRightInd/>
              <w:spacing w:before="0" w:after="0" w:line="280" w:lineRule="exact"/>
              <w:jc w:val="center"/>
              <w:textAlignment w:val="auto"/>
              <w:rPr>
                <w:rFonts w:eastAsia="Times New Roman"/>
                <w:color w:val="000000"/>
                <w:lang w:eastAsia="zh-CN"/>
              </w:rPr>
            </w:pPr>
            <w:r w:rsidRPr="00D023E1">
              <w:rPr>
                <w:rFonts w:eastAsia="Times New Roman"/>
                <w:color w:val="000000"/>
                <w:lang w:eastAsia="zh-CN"/>
              </w:rPr>
              <w:t>Msg2</w:t>
            </w:r>
          </w:p>
        </w:tc>
        <w:tc>
          <w:tcPr>
            <w:tcW w:w="1080" w:type="dxa"/>
            <w:shd w:val="clear" w:color="auto" w:fill="BDD6EE" w:themeFill="accent1" w:themeFillTint="66"/>
            <w:vAlign w:val="center"/>
            <w:hideMark/>
          </w:tcPr>
          <w:p w14:paraId="3FCC24DB" w14:textId="1563400C" w:rsidR="00693339" w:rsidRPr="00D023E1" w:rsidRDefault="00693339" w:rsidP="001D3CD7">
            <w:pPr>
              <w:overflowPunct/>
              <w:autoSpaceDE/>
              <w:autoSpaceDN/>
              <w:adjustRightInd/>
              <w:spacing w:before="0" w:after="0" w:line="280" w:lineRule="exact"/>
              <w:jc w:val="center"/>
              <w:textAlignment w:val="auto"/>
              <w:rPr>
                <w:rFonts w:eastAsia="Times New Roman"/>
                <w:color w:val="000000"/>
                <w:lang w:eastAsia="zh-CN"/>
              </w:rPr>
            </w:pPr>
            <w:r w:rsidRPr="00D023E1">
              <w:rPr>
                <w:rFonts w:eastAsia="Times New Roman"/>
                <w:color w:val="000000"/>
                <w:lang w:eastAsia="zh-CN"/>
              </w:rPr>
              <w:t>Msg4</w:t>
            </w:r>
          </w:p>
        </w:tc>
        <w:tc>
          <w:tcPr>
            <w:tcW w:w="1080" w:type="dxa"/>
            <w:shd w:val="clear" w:color="auto" w:fill="BDD6EE" w:themeFill="accent1" w:themeFillTint="66"/>
            <w:vAlign w:val="center"/>
            <w:hideMark/>
          </w:tcPr>
          <w:p w14:paraId="15AEA9AC" w14:textId="77777777" w:rsidR="00693339" w:rsidRPr="00D023E1" w:rsidRDefault="00693339" w:rsidP="001D3CD7">
            <w:pPr>
              <w:overflowPunct/>
              <w:autoSpaceDE/>
              <w:autoSpaceDN/>
              <w:adjustRightInd/>
              <w:spacing w:before="0" w:after="0" w:line="280" w:lineRule="exact"/>
              <w:jc w:val="center"/>
              <w:textAlignment w:val="auto"/>
              <w:rPr>
                <w:rFonts w:eastAsia="Times New Roman"/>
                <w:color w:val="000000"/>
                <w:lang w:eastAsia="zh-CN"/>
              </w:rPr>
            </w:pPr>
            <w:r w:rsidRPr="00D023E1">
              <w:rPr>
                <w:rFonts w:eastAsia="Times New Roman"/>
                <w:color w:val="000000"/>
                <w:lang w:eastAsia="zh-CN"/>
              </w:rPr>
              <w:t>PBCH</w:t>
            </w:r>
          </w:p>
        </w:tc>
        <w:tc>
          <w:tcPr>
            <w:tcW w:w="1080" w:type="dxa"/>
            <w:shd w:val="clear" w:color="auto" w:fill="BDD6EE" w:themeFill="accent1" w:themeFillTint="66"/>
            <w:vAlign w:val="center"/>
            <w:hideMark/>
          </w:tcPr>
          <w:p w14:paraId="68AFE33B" w14:textId="77777777" w:rsidR="00693339" w:rsidRPr="00D023E1" w:rsidRDefault="00693339" w:rsidP="001D3CD7">
            <w:pPr>
              <w:overflowPunct/>
              <w:autoSpaceDE/>
              <w:autoSpaceDN/>
              <w:adjustRightInd/>
              <w:spacing w:before="0" w:after="0" w:line="280" w:lineRule="exact"/>
              <w:jc w:val="center"/>
              <w:textAlignment w:val="auto"/>
              <w:rPr>
                <w:rFonts w:eastAsia="Times New Roman"/>
                <w:color w:val="000000"/>
                <w:lang w:eastAsia="zh-CN"/>
              </w:rPr>
            </w:pPr>
            <w:r w:rsidRPr="00D023E1">
              <w:rPr>
                <w:rFonts w:eastAsia="Times New Roman"/>
                <w:color w:val="000000"/>
                <w:lang w:eastAsia="zh-CN"/>
              </w:rPr>
              <w:t>PDCCH</w:t>
            </w:r>
          </w:p>
        </w:tc>
      </w:tr>
      <w:tr w:rsidR="00693339" w:rsidRPr="00672603" w14:paraId="4762C9E4" w14:textId="77777777" w:rsidTr="001D3CD7">
        <w:trPr>
          <w:trHeight w:val="20"/>
        </w:trPr>
        <w:tc>
          <w:tcPr>
            <w:tcW w:w="2625" w:type="dxa"/>
            <w:vAlign w:val="center"/>
            <w:hideMark/>
          </w:tcPr>
          <w:p w14:paraId="14BDCDCB" w14:textId="77777777" w:rsidR="00693339" w:rsidRPr="00D023E1" w:rsidRDefault="00693339" w:rsidP="00FD5522">
            <w:pPr>
              <w:overflowPunct/>
              <w:autoSpaceDE/>
              <w:autoSpaceDN/>
              <w:adjustRightInd/>
              <w:spacing w:before="0" w:after="0" w:line="280" w:lineRule="exact"/>
              <w:jc w:val="left"/>
              <w:textAlignment w:val="auto"/>
              <w:rPr>
                <w:lang w:eastAsia="zh-CN"/>
              </w:rPr>
            </w:pPr>
            <w:r w:rsidRPr="00D023E1">
              <w:rPr>
                <w:lang w:eastAsia="zh-CN"/>
              </w:rPr>
              <w:t>Urban: 4GHz,</w:t>
            </w:r>
            <w:r>
              <w:rPr>
                <w:lang w:eastAsia="zh-CN"/>
              </w:rPr>
              <w:t xml:space="preserve"> </w:t>
            </w:r>
            <w:r w:rsidRPr="00D023E1">
              <w:rPr>
                <w:lang w:eastAsia="zh-CN"/>
              </w:rPr>
              <w:t>TDD,</w:t>
            </w:r>
            <w:r>
              <w:rPr>
                <w:lang w:eastAsia="zh-CN"/>
              </w:rPr>
              <w:t xml:space="preserve"> </w:t>
            </w:r>
            <w:r w:rsidRPr="00D023E1">
              <w:rPr>
                <w:lang w:eastAsia="zh-CN"/>
              </w:rPr>
              <w:t>O2I</w:t>
            </w:r>
          </w:p>
        </w:tc>
        <w:tc>
          <w:tcPr>
            <w:tcW w:w="1080" w:type="dxa"/>
            <w:noWrap/>
            <w:vAlign w:val="center"/>
            <w:hideMark/>
          </w:tcPr>
          <w:p w14:paraId="508CA1F6" w14:textId="77777777" w:rsidR="00693339" w:rsidRPr="00D023E1" w:rsidRDefault="00693339" w:rsidP="001D3CD7">
            <w:pPr>
              <w:overflowPunct/>
              <w:autoSpaceDE/>
              <w:autoSpaceDN/>
              <w:adjustRightInd/>
              <w:spacing w:before="0" w:after="0" w:line="280" w:lineRule="exact"/>
              <w:jc w:val="center"/>
              <w:textAlignment w:val="auto"/>
              <w:rPr>
                <w:lang w:eastAsia="zh-CN"/>
              </w:rPr>
            </w:pPr>
            <w:r w:rsidRPr="00D023E1">
              <w:rPr>
                <w:lang w:eastAsia="zh-CN"/>
              </w:rPr>
              <w:t>-4.51</w:t>
            </w:r>
          </w:p>
        </w:tc>
        <w:tc>
          <w:tcPr>
            <w:tcW w:w="1080" w:type="dxa"/>
            <w:noWrap/>
            <w:vAlign w:val="center"/>
            <w:hideMark/>
          </w:tcPr>
          <w:p w14:paraId="3E2E4391" w14:textId="77777777" w:rsidR="00693339" w:rsidRPr="00D023E1" w:rsidRDefault="00693339" w:rsidP="001D3CD7">
            <w:pPr>
              <w:overflowPunct/>
              <w:autoSpaceDE/>
              <w:autoSpaceDN/>
              <w:adjustRightInd/>
              <w:spacing w:before="0" w:after="0" w:line="280" w:lineRule="exact"/>
              <w:jc w:val="center"/>
              <w:textAlignment w:val="auto"/>
              <w:rPr>
                <w:lang w:eastAsia="zh-CN"/>
              </w:rPr>
            </w:pPr>
            <w:r w:rsidRPr="00D023E1">
              <w:rPr>
                <w:lang w:eastAsia="zh-CN"/>
              </w:rPr>
              <w:t>-8.45</w:t>
            </w:r>
          </w:p>
        </w:tc>
        <w:tc>
          <w:tcPr>
            <w:tcW w:w="1080" w:type="dxa"/>
            <w:noWrap/>
            <w:vAlign w:val="center"/>
            <w:hideMark/>
          </w:tcPr>
          <w:p w14:paraId="0FE2EC6B" w14:textId="1BD29254" w:rsidR="00693339" w:rsidRPr="00D023E1" w:rsidRDefault="00FB3C81" w:rsidP="001D3CD7">
            <w:pPr>
              <w:overflowPunct/>
              <w:autoSpaceDE/>
              <w:autoSpaceDN/>
              <w:adjustRightInd/>
              <w:spacing w:before="0" w:after="0" w:line="280" w:lineRule="exact"/>
              <w:jc w:val="center"/>
              <w:textAlignment w:val="auto"/>
              <w:rPr>
                <w:lang w:eastAsia="zh-CN"/>
              </w:rPr>
            </w:pPr>
            <w:r>
              <w:rPr>
                <w:lang w:eastAsia="zh-CN"/>
              </w:rPr>
              <w:t>-6.94</w:t>
            </w:r>
          </w:p>
        </w:tc>
        <w:tc>
          <w:tcPr>
            <w:tcW w:w="1080" w:type="dxa"/>
            <w:noWrap/>
            <w:vAlign w:val="center"/>
            <w:hideMark/>
          </w:tcPr>
          <w:p w14:paraId="0F947714" w14:textId="77777777" w:rsidR="00693339" w:rsidRPr="00D023E1" w:rsidRDefault="00693339" w:rsidP="001D3CD7">
            <w:pPr>
              <w:overflowPunct/>
              <w:autoSpaceDE/>
              <w:autoSpaceDN/>
              <w:adjustRightInd/>
              <w:spacing w:before="0" w:after="0" w:line="280" w:lineRule="exact"/>
              <w:jc w:val="center"/>
              <w:textAlignment w:val="auto"/>
              <w:rPr>
                <w:lang w:eastAsia="zh-CN"/>
              </w:rPr>
            </w:pPr>
            <w:r w:rsidRPr="00D023E1">
              <w:rPr>
                <w:lang w:eastAsia="zh-CN"/>
              </w:rPr>
              <w:t>-8.71</w:t>
            </w:r>
          </w:p>
        </w:tc>
        <w:tc>
          <w:tcPr>
            <w:tcW w:w="1080" w:type="dxa"/>
            <w:noWrap/>
            <w:vAlign w:val="center"/>
            <w:hideMark/>
          </w:tcPr>
          <w:p w14:paraId="4DA8E234" w14:textId="77777777" w:rsidR="00693339" w:rsidRPr="00D023E1" w:rsidRDefault="00693339" w:rsidP="001D3CD7">
            <w:pPr>
              <w:overflowPunct/>
              <w:autoSpaceDE/>
              <w:autoSpaceDN/>
              <w:adjustRightInd/>
              <w:spacing w:before="0" w:after="0" w:line="280" w:lineRule="exact"/>
              <w:jc w:val="center"/>
              <w:textAlignment w:val="auto"/>
              <w:rPr>
                <w:lang w:eastAsia="zh-CN"/>
              </w:rPr>
            </w:pPr>
            <w:r w:rsidRPr="00D023E1">
              <w:rPr>
                <w:lang w:eastAsia="zh-CN"/>
              </w:rPr>
              <w:t>-11.2</w:t>
            </w:r>
          </w:p>
        </w:tc>
        <w:tc>
          <w:tcPr>
            <w:tcW w:w="1080" w:type="dxa"/>
            <w:noWrap/>
            <w:vAlign w:val="center"/>
            <w:hideMark/>
          </w:tcPr>
          <w:p w14:paraId="62FAB79C" w14:textId="77777777" w:rsidR="00693339" w:rsidRPr="00D023E1" w:rsidRDefault="00693339" w:rsidP="001D3CD7">
            <w:pPr>
              <w:overflowPunct/>
              <w:autoSpaceDE/>
              <w:autoSpaceDN/>
              <w:adjustRightInd/>
              <w:spacing w:before="0" w:after="0" w:line="280" w:lineRule="exact"/>
              <w:jc w:val="center"/>
              <w:textAlignment w:val="auto"/>
              <w:rPr>
                <w:lang w:eastAsia="zh-CN"/>
              </w:rPr>
            </w:pPr>
            <w:r w:rsidRPr="00D023E1">
              <w:rPr>
                <w:lang w:eastAsia="zh-CN"/>
              </w:rPr>
              <w:t>-10</w:t>
            </w:r>
          </w:p>
        </w:tc>
      </w:tr>
      <w:tr w:rsidR="00693339" w:rsidRPr="00672603" w14:paraId="76877CB0" w14:textId="77777777" w:rsidTr="001D3CD7">
        <w:trPr>
          <w:trHeight w:val="20"/>
        </w:trPr>
        <w:tc>
          <w:tcPr>
            <w:tcW w:w="2625" w:type="dxa"/>
            <w:vAlign w:val="center"/>
            <w:hideMark/>
          </w:tcPr>
          <w:p w14:paraId="33E81116" w14:textId="77777777" w:rsidR="00693339" w:rsidRPr="00D023E1" w:rsidRDefault="00693339" w:rsidP="00FD5522">
            <w:pPr>
              <w:overflowPunct/>
              <w:autoSpaceDE/>
              <w:autoSpaceDN/>
              <w:adjustRightInd/>
              <w:spacing w:before="0" w:after="0" w:line="280" w:lineRule="exact"/>
              <w:jc w:val="left"/>
              <w:textAlignment w:val="auto"/>
              <w:rPr>
                <w:lang w:eastAsia="zh-CN"/>
              </w:rPr>
            </w:pPr>
            <w:r w:rsidRPr="00D023E1">
              <w:rPr>
                <w:lang w:eastAsia="zh-CN"/>
              </w:rPr>
              <w:t>Rural: 4GHz,</w:t>
            </w:r>
            <w:r>
              <w:rPr>
                <w:lang w:eastAsia="zh-CN"/>
              </w:rPr>
              <w:t xml:space="preserve"> </w:t>
            </w:r>
            <w:r w:rsidRPr="00D023E1">
              <w:rPr>
                <w:lang w:eastAsia="zh-CN"/>
              </w:rPr>
              <w:t>TDD,</w:t>
            </w:r>
            <w:r>
              <w:rPr>
                <w:lang w:eastAsia="zh-CN"/>
              </w:rPr>
              <w:t xml:space="preserve"> </w:t>
            </w:r>
            <w:r w:rsidRPr="00D023E1">
              <w:rPr>
                <w:lang w:eastAsia="zh-CN"/>
              </w:rPr>
              <w:t>O2I</w:t>
            </w:r>
          </w:p>
        </w:tc>
        <w:tc>
          <w:tcPr>
            <w:tcW w:w="1080" w:type="dxa"/>
            <w:noWrap/>
            <w:vAlign w:val="center"/>
            <w:hideMark/>
          </w:tcPr>
          <w:p w14:paraId="68E449FD" w14:textId="77777777" w:rsidR="00693339" w:rsidRPr="00D023E1" w:rsidRDefault="00693339" w:rsidP="001D3CD7">
            <w:pPr>
              <w:overflowPunct/>
              <w:autoSpaceDE/>
              <w:autoSpaceDN/>
              <w:adjustRightInd/>
              <w:spacing w:before="0" w:after="0" w:line="280" w:lineRule="exact"/>
              <w:jc w:val="center"/>
              <w:textAlignment w:val="auto"/>
              <w:rPr>
                <w:lang w:eastAsia="zh-CN"/>
              </w:rPr>
            </w:pPr>
            <w:r w:rsidRPr="00D023E1">
              <w:rPr>
                <w:lang w:eastAsia="zh-CN"/>
              </w:rPr>
              <w:t>-4.66</w:t>
            </w:r>
          </w:p>
        </w:tc>
        <w:tc>
          <w:tcPr>
            <w:tcW w:w="1080" w:type="dxa"/>
            <w:noWrap/>
            <w:vAlign w:val="center"/>
            <w:hideMark/>
          </w:tcPr>
          <w:p w14:paraId="18F75650" w14:textId="77777777" w:rsidR="00693339" w:rsidRPr="00D023E1" w:rsidRDefault="00693339" w:rsidP="001D3CD7">
            <w:pPr>
              <w:overflowPunct/>
              <w:autoSpaceDE/>
              <w:autoSpaceDN/>
              <w:adjustRightInd/>
              <w:spacing w:before="0" w:after="0" w:line="280" w:lineRule="exact"/>
              <w:jc w:val="center"/>
              <w:textAlignment w:val="auto"/>
              <w:rPr>
                <w:lang w:eastAsia="zh-CN"/>
              </w:rPr>
            </w:pPr>
            <w:r w:rsidRPr="00D023E1">
              <w:rPr>
                <w:lang w:eastAsia="zh-CN"/>
              </w:rPr>
              <w:t>-8.38</w:t>
            </w:r>
          </w:p>
        </w:tc>
        <w:tc>
          <w:tcPr>
            <w:tcW w:w="1080" w:type="dxa"/>
            <w:noWrap/>
            <w:vAlign w:val="center"/>
            <w:hideMark/>
          </w:tcPr>
          <w:p w14:paraId="63B70803" w14:textId="78446645" w:rsidR="00693339" w:rsidRPr="00D023E1" w:rsidRDefault="0036705B" w:rsidP="001D3CD7">
            <w:pPr>
              <w:overflowPunct/>
              <w:autoSpaceDE/>
              <w:autoSpaceDN/>
              <w:adjustRightInd/>
              <w:spacing w:before="0" w:after="0" w:line="280" w:lineRule="exact"/>
              <w:jc w:val="center"/>
              <w:textAlignment w:val="auto"/>
              <w:rPr>
                <w:lang w:eastAsia="zh-CN"/>
              </w:rPr>
            </w:pPr>
            <w:r>
              <w:rPr>
                <w:lang w:eastAsia="zh-CN"/>
              </w:rPr>
              <w:t>-6.94</w:t>
            </w:r>
          </w:p>
        </w:tc>
        <w:tc>
          <w:tcPr>
            <w:tcW w:w="1080" w:type="dxa"/>
            <w:noWrap/>
            <w:vAlign w:val="center"/>
            <w:hideMark/>
          </w:tcPr>
          <w:p w14:paraId="7FBB49D5" w14:textId="77777777" w:rsidR="00693339" w:rsidRPr="00D023E1" w:rsidRDefault="00693339" w:rsidP="001D3CD7">
            <w:pPr>
              <w:overflowPunct/>
              <w:autoSpaceDE/>
              <w:autoSpaceDN/>
              <w:adjustRightInd/>
              <w:spacing w:before="0" w:after="0" w:line="280" w:lineRule="exact"/>
              <w:jc w:val="center"/>
              <w:textAlignment w:val="auto"/>
              <w:rPr>
                <w:lang w:eastAsia="zh-CN"/>
              </w:rPr>
            </w:pPr>
            <w:r w:rsidRPr="00D023E1">
              <w:rPr>
                <w:lang w:eastAsia="zh-CN"/>
              </w:rPr>
              <w:t>-8.71</w:t>
            </w:r>
          </w:p>
        </w:tc>
        <w:tc>
          <w:tcPr>
            <w:tcW w:w="1080" w:type="dxa"/>
            <w:noWrap/>
            <w:vAlign w:val="center"/>
            <w:hideMark/>
          </w:tcPr>
          <w:p w14:paraId="4F0C5C0D" w14:textId="77777777" w:rsidR="00693339" w:rsidRPr="00D023E1" w:rsidRDefault="00693339" w:rsidP="001D3CD7">
            <w:pPr>
              <w:overflowPunct/>
              <w:autoSpaceDE/>
              <w:autoSpaceDN/>
              <w:adjustRightInd/>
              <w:spacing w:before="0" w:after="0" w:line="280" w:lineRule="exact"/>
              <w:jc w:val="center"/>
              <w:textAlignment w:val="auto"/>
              <w:rPr>
                <w:lang w:eastAsia="zh-CN"/>
              </w:rPr>
            </w:pPr>
            <w:r w:rsidRPr="00D023E1">
              <w:rPr>
                <w:lang w:eastAsia="zh-CN"/>
              </w:rPr>
              <w:t>-11.2</w:t>
            </w:r>
          </w:p>
        </w:tc>
        <w:tc>
          <w:tcPr>
            <w:tcW w:w="1080" w:type="dxa"/>
            <w:noWrap/>
            <w:vAlign w:val="center"/>
            <w:hideMark/>
          </w:tcPr>
          <w:p w14:paraId="28343950" w14:textId="77777777" w:rsidR="00693339" w:rsidRPr="00D023E1" w:rsidRDefault="00693339" w:rsidP="001D3CD7">
            <w:pPr>
              <w:overflowPunct/>
              <w:autoSpaceDE/>
              <w:autoSpaceDN/>
              <w:adjustRightInd/>
              <w:spacing w:before="0" w:after="0" w:line="280" w:lineRule="exact"/>
              <w:jc w:val="center"/>
              <w:textAlignment w:val="auto"/>
              <w:rPr>
                <w:lang w:eastAsia="zh-CN"/>
              </w:rPr>
            </w:pPr>
            <w:r w:rsidRPr="00D023E1">
              <w:rPr>
                <w:lang w:eastAsia="zh-CN"/>
              </w:rPr>
              <w:t>-10</w:t>
            </w:r>
          </w:p>
        </w:tc>
      </w:tr>
      <w:tr w:rsidR="00693339" w:rsidRPr="00672603" w14:paraId="2A52BE95" w14:textId="77777777" w:rsidTr="001D3CD7">
        <w:trPr>
          <w:trHeight w:val="20"/>
        </w:trPr>
        <w:tc>
          <w:tcPr>
            <w:tcW w:w="2625" w:type="dxa"/>
            <w:vAlign w:val="center"/>
            <w:hideMark/>
          </w:tcPr>
          <w:p w14:paraId="46C768D8" w14:textId="77777777" w:rsidR="00693339" w:rsidRPr="00D023E1" w:rsidRDefault="00693339" w:rsidP="00FD5522">
            <w:pPr>
              <w:overflowPunct/>
              <w:autoSpaceDE/>
              <w:autoSpaceDN/>
              <w:adjustRightInd/>
              <w:spacing w:before="0" w:after="0" w:line="280" w:lineRule="exact"/>
              <w:jc w:val="left"/>
              <w:textAlignment w:val="auto"/>
              <w:rPr>
                <w:lang w:eastAsia="zh-CN"/>
              </w:rPr>
            </w:pPr>
            <w:r w:rsidRPr="00D023E1">
              <w:rPr>
                <w:lang w:eastAsia="zh-CN"/>
              </w:rPr>
              <w:t>Rural: 4GHz,</w:t>
            </w:r>
            <w:r>
              <w:rPr>
                <w:lang w:eastAsia="zh-CN"/>
              </w:rPr>
              <w:t xml:space="preserve"> </w:t>
            </w:r>
            <w:r w:rsidRPr="00D023E1">
              <w:rPr>
                <w:lang w:eastAsia="zh-CN"/>
              </w:rPr>
              <w:t>TDD,</w:t>
            </w:r>
            <w:r>
              <w:rPr>
                <w:lang w:eastAsia="zh-CN"/>
              </w:rPr>
              <w:t xml:space="preserve"> </w:t>
            </w:r>
            <w:r w:rsidRPr="00D023E1">
              <w:rPr>
                <w:lang w:eastAsia="zh-CN"/>
              </w:rPr>
              <w:t>O2O</w:t>
            </w:r>
          </w:p>
        </w:tc>
        <w:tc>
          <w:tcPr>
            <w:tcW w:w="1080" w:type="dxa"/>
            <w:noWrap/>
            <w:vAlign w:val="center"/>
            <w:hideMark/>
          </w:tcPr>
          <w:p w14:paraId="6B0DF883" w14:textId="77777777" w:rsidR="00693339" w:rsidRPr="00D023E1" w:rsidRDefault="00693339" w:rsidP="001D3CD7">
            <w:pPr>
              <w:overflowPunct/>
              <w:autoSpaceDE/>
              <w:autoSpaceDN/>
              <w:adjustRightInd/>
              <w:spacing w:before="0" w:after="0" w:line="280" w:lineRule="exact"/>
              <w:jc w:val="center"/>
              <w:textAlignment w:val="auto"/>
              <w:rPr>
                <w:lang w:eastAsia="zh-CN"/>
              </w:rPr>
            </w:pPr>
            <w:r w:rsidRPr="00D023E1">
              <w:rPr>
                <w:lang w:eastAsia="zh-CN"/>
              </w:rPr>
              <w:t>-4.94</w:t>
            </w:r>
          </w:p>
        </w:tc>
        <w:tc>
          <w:tcPr>
            <w:tcW w:w="1080" w:type="dxa"/>
            <w:noWrap/>
            <w:vAlign w:val="center"/>
            <w:hideMark/>
          </w:tcPr>
          <w:p w14:paraId="1203B5D3" w14:textId="77777777" w:rsidR="00693339" w:rsidRPr="00D023E1" w:rsidRDefault="00693339" w:rsidP="001D3CD7">
            <w:pPr>
              <w:overflowPunct/>
              <w:autoSpaceDE/>
              <w:autoSpaceDN/>
              <w:adjustRightInd/>
              <w:spacing w:before="0" w:after="0" w:line="280" w:lineRule="exact"/>
              <w:jc w:val="center"/>
              <w:textAlignment w:val="auto"/>
              <w:rPr>
                <w:lang w:eastAsia="zh-CN"/>
              </w:rPr>
            </w:pPr>
            <w:r w:rsidRPr="00D023E1">
              <w:rPr>
                <w:lang w:eastAsia="zh-CN"/>
              </w:rPr>
              <w:t>-11.24</w:t>
            </w:r>
          </w:p>
        </w:tc>
        <w:tc>
          <w:tcPr>
            <w:tcW w:w="1080" w:type="dxa"/>
            <w:noWrap/>
            <w:vAlign w:val="center"/>
            <w:hideMark/>
          </w:tcPr>
          <w:p w14:paraId="3363196C" w14:textId="73146963" w:rsidR="00693339" w:rsidRPr="00D023E1" w:rsidRDefault="00163789" w:rsidP="001D3CD7">
            <w:pPr>
              <w:overflowPunct/>
              <w:autoSpaceDE/>
              <w:autoSpaceDN/>
              <w:adjustRightInd/>
              <w:spacing w:before="0" w:after="0" w:line="280" w:lineRule="exact"/>
              <w:jc w:val="center"/>
              <w:textAlignment w:val="auto"/>
              <w:rPr>
                <w:lang w:eastAsia="zh-CN"/>
              </w:rPr>
            </w:pPr>
            <w:r>
              <w:rPr>
                <w:lang w:eastAsia="zh-CN"/>
              </w:rPr>
              <w:t>-6.97</w:t>
            </w:r>
          </w:p>
        </w:tc>
        <w:tc>
          <w:tcPr>
            <w:tcW w:w="1080" w:type="dxa"/>
            <w:noWrap/>
            <w:vAlign w:val="center"/>
            <w:hideMark/>
          </w:tcPr>
          <w:p w14:paraId="7BD31FCB" w14:textId="77777777" w:rsidR="00693339" w:rsidRPr="00D023E1" w:rsidRDefault="00693339" w:rsidP="001D3CD7">
            <w:pPr>
              <w:overflowPunct/>
              <w:autoSpaceDE/>
              <w:autoSpaceDN/>
              <w:adjustRightInd/>
              <w:spacing w:before="0" w:after="0" w:line="280" w:lineRule="exact"/>
              <w:jc w:val="center"/>
              <w:textAlignment w:val="auto"/>
              <w:rPr>
                <w:lang w:eastAsia="zh-CN"/>
              </w:rPr>
            </w:pPr>
            <w:r w:rsidRPr="00D023E1">
              <w:rPr>
                <w:lang w:eastAsia="zh-CN"/>
              </w:rPr>
              <w:t>-8.44</w:t>
            </w:r>
          </w:p>
        </w:tc>
        <w:tc>
          <w:tcPr>
            <w:tcW w:w="1080" w:type="dxa"/>
            <w:noWrap/>
            <w:vAlign w:val="center"/>
            <w:hideMark/>
          </w:tcPr>
          <w:p w14:paraId="6D77AD99" w14:textId="77777777" w:rsidR="00693339" w:rsidRPr="00D023E1" w:rsidRDefault="00693339" w:rsidP="001D3CD7">
            <w:pPr>
              <w:overflowPunct/>
              <w:autoSpaceDE/>
              <w:autoSpaceDN/>
              <w:adjustRightInd/>
              <w:spacing w:before="0" w:after="0" w:line="280" w:lineRule="exact"/>
              <w:jc w:val="center"/>
              <w:textAlignment w:val="auto"/>
              <w:rPr>
                <w:lang w:eastAsia="zh-CN"/>
              </w:rPr>
            </w:pPr>
            <w:r w:rsidRPr="00D023E1">
              <w:rPr>
                <w:lang w:eastAsia="zh-CN"/>
              </w:rPr>
              <w:t>-11.2</w:t>
            </w:r>
          </w:p>
        </w:tc>
        <w:tc>
          <w:tcPr>
            <w:tcW w:w="1080" w:type="dxa"/>
            <w:noWrap/>
            <w:vAlign w:val="center"/>
            <w:hideMark/>
          </w:tcPr>
          <w:p w14:paraId="234BB45B" w14:textId="77777777" w:rsidR="00693339" w:rsidRPr="00D023E1" w:rsidRDefault="00693339" w:rsidP="001D3CD7">
            <w:pPr>
              <w:overflowPunct/>
              <w:autoSpaceDE/>
              <w:autoSpaceDN/>
              <w:adjustRightInd/>
              <w:spacing w:before="0" w:after="0" w:line="280" w:lineRule="exact"/>
              <w:jc w:val="center"/>
              <w:textAlignment w:val="auto"/>
              <w:rPr>
                <w:lang w:eastAsia="zh-CN"/>
              </w:rPr>
            </w:pPr>
            <w:r w:rsidRPr="00D023E1">
              <w:rPr>
                <w:lang w:eastAsia="zh-CN"/>
              </w:rPr>
              <w:t>-10</w:t>
            </w:r>
          </w:p>
        </w:tc>
      </w:tr>
      <w:tr w:rsidR="00693339" w:rsidRPr="00672603" w14:paraId="6DAF25AA" w14:textId="77777777" w:rsidTr="001D3CD7">
        <w:trPr>
          <w:trHeight w:val="20"/>
        </w:trPr>
        <w:tc>
          <w:tcPr>
            <w:tcW w:w="2625" w:type="dxa"/>
            <w:vAlign w:val="center"/>
            <w:hideMark/>
          </w:tcPr>
          <w:p w14:paraId="43662475" w14:textId="77777777" w:rsidR="00693339" w:rsidRPr="00D023E1" w:rsidRDefault="00693339" w:rsidP="00FD5522">
            <w:pPr>
              <w:overflowPunct/>
              <w:autoSpaceDE/>
              <w:autoSpaceDN/>
              <w:adjustRightInd/>
              <w:spacing w:before="0" w:after="0" w:line="280" w:lineRule="exact"/>
              <w:jc w:val="left"/>
              <w:textAlignment w:val="auto"/>
              <w:rPr>
                <w:lang w:eastAsia="zh-CN"/>
              </w:rPr>
            </w:pPr>
            <w:r w:rsidRPr="00D023E1">
              <w:rPr>
                <w:lang w:eastAsia="zh-CN"/>
              </w:rPr>
              <w:t>Rural: 0.7GHz,</w:t>
            </w:r>
            <w:r>
              <w:rPr>
                <w:lang w:eastAsia="zh-CN"/>
              </w:rPr>
              <w:t xml:space="preserve"> </w:t>
            </w:r>
            <w:r w:rsidRPr="00D023E1">
              <w:rPr>
                <w:lang w:eastAsia="zh-CN"/>
              </w:rPr>
              <w:t>FDD,</w:t>
            </w:r>
            <w:r>
              <w:rPr>
                <w:lang w:eastAsia="zh-CN"/>
              </w:rPr>
              <w:t xml:space="preserve"> </w:t>
            </w:r>
            <w:r w:rsidRPr="00D023E1">
              <w:rPr>
                <w:lang w:eastAsia="zh-CN"/>
              </w:rPr>
              <w:t>O2I</w:t>
            </w:r>
          </w:p>
        </w:tc>
        <w:tc>
          <w:tcPr>
            <w:tcW w:w="1080" w:type="dxa"/>
            <w:noWrap/>
            <w:vAlign w:val="center"/>
            <w:hideMark/>
          </w:tcPr>
          <w:p w14:paraId="40917D89" w14:textId="77777777" w:rsidR="00693339" w:rsidRPr="00D023E1" w:rsidRDefault="00693339" w:rsidP="001D3CD7">
            <w:pPr>
              <w:overflowPunct/>
              <w:autoSpaceDE/>
              <w:autoSpaceDN/>
              <w:adjustRightInd/>
              <w:spacing w:before="0" w:after="0" w:line="280" w:lineRule="exact"/>
              <w:jc w:val="center"/>
              <w:textAlignment w:val="auto"/>
              <w:rPr>
                <w:lang w:eastAsia="zh-CN"/>
              </w:rPr>
            </w:pPr>
            <w:r w:rsidRPr="00D023E1">
              <w:rPr>
                <w:lang w:eastAsia="zh-CN"/>
              </w:rPr>
              <w:t>-0.3</w:t>
            </w:r>
          </w:p>
        </w:tc>
        <w:tc>
          <w:tcPr>
            <w:tcW w:w="1080" w:type="dxa"/>
            <w:noWrap/>
            <w:vAlign w:val="center"/>
            <w:hideMark/>
          </w:tcPr>
          <w:p w14:paraId="2889D33A" w14:textId="77777777" w:rsidR="00693339" w:rsidRPr="00D023E1" w:rsidRDefault="00693339" w:rsidP="001D3CD7">
            <w:pPr>
              <w:overflowPunct/>
              <w:autoSpaceDE/>
              <w:autoSpaceDN/>
              <w:adjustRightInd/>
              <w:spacing w:before="0" w:after="0" w:line="280" w:lineRule="exact"/>
              <w:jc w:val="center"/>
              <w:textAlignment w:val="auto"/>
              <w:rPr>
                <w:lang w:eastAsia="zh-CN"/>
              </w:rPr>
            </w:pPr>
            <w:r w:rsidRPr="00D023E1">
              <w:rPr>
                <w:lang w:eastAsia="zh-CN"/>
              </w:rPr>
              <w:t>-3</w:t>
            </w:r>
          </w:p>
        </w:tc>
        <w:tc>
          <w:tcPr>
            <w:tcW w:w="1080" w:type="dxa"/>
            <w:noWrap/>
            <w:vAlign w:val="center"/>
            <w:hideMark/>
          </w:tcPr>
          <w:p w14:paraId="4A792579" w14:textId="711BF2C6" w:rsidR="00693339" w:rsidRPr="00D023E1" w:rsidRDefault="00163789" w:rsidP="001D3CD7">
            <w:pPr>
              <w:overflowPunct/>
              <w:autoSpaceDE/>
              <w:autoSpaceDN/>
              <w:adjustRightInd/>
              <w:spacing w:before="0" w:after="0" w:line="280" w:lineRule="exact"/>
              <w:jc w:val="center"/>
              <w:textAlignment w:val="auto"/>
              <w:rPr>
                <w:lang w:eastAsia="zh-CN"/>
              </w:rPr>
            </w:pPr>
            <w:r>
              <w:rPr>
                <w:lang w:eastAsia="zh-CN"/>
              </w:rPr>
              <w:t>-3</w:t>
            </w:r>
          </w:p>
        </w:tc>
        <w:tc>
          <w:tcPr>
            <w:tcW w:w="1080" w:type="dxa"/>
            <w:noWrap/>
            <w:vAlign w:val="center"/>
            <w:hideMark/>
          </w:tcPr>
          <w:p w14:paraId="249F5EC9" w14:textId="77777777" w:rsidR="00693339" w:rsidRPr="00D023E1" w:rsidRDefault="00693339" w:rsidP="001D3CD7">
            <w:pPr>
              <w:overflowPunct/>
              <w:autoSpaceDE/>
              <w:autoSpaceDN/>
              <w:adjustRightInd/>
              <w:spacing w:before="0" w:after="0" w:line="280" w:lineRule="exact"/>
              <w:jc w:val="center"/>
              <w:textAlignment w:val="auto"/>
              <w:rPr>
                <w:lang w:eastAsia="zh-CN"/>
              </w:rPr>
            </w:pPr>
            <w:r w:rsidRPr="00D023E1">
              <w:rPr>
                <w:lang w:eastAsia="zh-CN"/>
              </w:rPr>
              <w:t>-5.6</w:t>
            </w:r>
          </w:p>
        </w:tc>
        <w:tc>
          <w:tcPr>
            <w:tcW w:w="1080" w:type="dxa"/>
            <w:noWrap/>
            <w:vAlign w:val="center"/>
            <w:hideMark/>
          </w:tcPr>
          <w:p w14:paraId="110417F8" w14:textId="77777777" w:rsidR="00693339" w:rsidRPr="00D023E1" w:rsidRDefault="00693339" w:rsidP="001D3CD7">
            <w:pPr>
              <w:overflowPunct/>
              <w:autoSpaceDE/>
              <w:autoSpaceDN/>
              <w:adjustRightInd/>
              <w:spacing w:before="0" w:after="0" w:line="280" w:lineRule="exact"/>
              <w:jc w:val="center"/>
              <w:textAlignment w:val="auto"/>
              <w:rPr>
                <w:lang w:eastAsia="zh-CN"/>
              </w:rPr>
            </w:pPr>
            <w:r w:rsidRPr="00D023E1">
              <w:rPr>
                <w:lang w:eastAsia="zh-CN"/>
              </w:rPr>
              <w:t>-10.7</w:t>
            </w:r>
          </w:p>
        </w:tc>
        <w:tc>
          <w:tcPr>
            <w:tcW w:w="1080" w:type="dxa"/>
            <w:noWrap/>
            <w:vAlign w:val="center"/>
            <w:hideMark/>
          </w:tcPr>
          <w:p w14:paraId="65183B7D" w14:textId="77777777" w:rsidR="00693339" w:rsidRPr="00D023E1" w:rsidRDefault="00693339" w:rsidP="001D3CD7">
            <w:pPr>
              <w:overflowPunct/>
              <w:autoSpaceDE/>
              <w:autoSpaceDN/>
              <w:adjustRightInd/>
              <w:spacing w:before="0" w:after="0" w:line="280" w:lineRule="exact"/>
              <w:jc w:val="center"/>
              <w:textAlignment w:val="auto"/>
              <w:rPr>
                <w:lang w:eastAsia="zh-CN"/>
              </w:rPr>
            </w:pPr>
            <w:r w:rsidRPr="00D023E1">
              <w:rPr>
                <w:lang w:eastAsia="zh-CN"/>
              </w:rPr>
              <w:t>-6.8</w:t>
            </w:r>
          </w:p>
        </w:tc>
      </w:tr>
      <w:tr w:rsidR="00693339" w:rsidRPr="00672603" w14:paraId="0FC9ADD2" w14:textId="77777777" w:rsidTr="001D3CD7">
        <w:trPr>
          <w:trHeight w:val="20"/>
        </w:trPr>
        <w:tc>
          <w:tcPr>
            <w:tcW w:w="2625" w:type="dxa"/>
            <w:vAlign w:val="center"/>
            <w:hideMark/>
          </w:tcPr>
          <w:p w14:paraId="7344E33D" w14:textId="77777777" w:rsidR="00693339" w:rsidRPr="00D023E1" w:rsidRDefault="00693339" w:rsidP="00FD5522">
            <w:pPr>
              <w:overflowPunct/>
              <w:autoSpaceDE/>
              <w:autoSpaceDN/>
              <w:adjustRightInd/>
              <w:spacing w:before="0" w:after="0" w:line="280" w:lineRule="exact"/>
              <w:jc w:val="left"/>
              <w:textAlignment w:val="auto"/>
              <w:rPr>
                <w:lang w:eastAsia="zh-CN"/>
              </w:rPr>
            </w:pPr>
            <w:r w:rsidRPr="00D023E1">
              <w:rPr>
                <w:lang w:eastAsia="zh-CN"/>
              </w:rPr>
              <w:t>Rural: 0.7GHz,</w:t>
            </w:r>
            <w:r>
              <w:rPr>
                <w:lang w:eastAsia="zh-CN"/>
              </w:rPr>
              <w:t xml:space="preserve"> </w:t>
            </w:r>
            <w:r w:rsidRPr="00D023E1">
              <w:rPr>
                <w:lang w:eastAsia="zh-CN"/>
              </w:rPr>
              <w:t>FDD,</w:t>
            </w:r>
            <w:r>
              <w:rPr>
                <w:lang w:eastAsia="zh-CN"/>
              </w:rPr>
              <w:t xml:space="preserve"> </w:t>
            </w:r>
            <w:r w:rsidRPr="00D023E1">
              <w:rPr>
                <w:lang w:eastAsia="zh-CN"/>
              </w:rPr>
              <w:t>O2O</w:t>
            </w:r>
          </w:p>
        </w:tc>
        <w:tc>
          <w:tcPr>
            <w:tcW w:w="1080" w:type="dxa"/>
            <w:noWrap/>
            <w:vAlign w:val="center"/>
            <w:hideMark/>
          </w:tcPr>
          <w:p w14:paraId="34CE9E5C" w14:textId="77777777" w:rsidR="00693339" w:rsidRPr="00D023E1" w:rsidRDefault="00693339" w:rsidP="001D3CD7">
            <w:pPr>
              <w:overflowPunct/>
              <w:autoSpaceDE/>
              <w:autoSpaceDN/>
              <w:adjustRightInd/>
              <w:spacing w:before="0" w:after="0" w:line="280" w:lineRule="exact"/>
              <w:jc w:val="center"/>
              <w:textAlignment w:val="auto"/>
              <w:rPr>
                <w:lang w:eastAsia="zh-CN"/>
              </w:rPr>
            </w:pPr>
            <w:r w:rsidRPr="00D023E1">
              <w:rPr>
                <w:lang w:eastAsia="zh-CN"/>
              </w:rPr>
              <w:t>-1.4</w:t>
            </w:r>
          </w:p>
        </w:tc>
        <w:tc>
          <w:tcPr>
            <w:tcW w:w="1080" w:type="dxa"/>
            <w:noWrap/>
            <w:vAlign w:val="center"/>
            <w:hideMark/>
          </w:tcPr>
          <w:p w14:paraId="759E0B5B" w14:textId="77777777" w:rsidR="00693339" w:rsidRPr="00D023E1" w:rsidRDefault="00693339" w:rsidP="001D3CD7">
            <w:pPr>
              <w:overflowPunct/>
              <w:autoSpaceDE/>
              <w:autoSpaceDN/>
              <w:adjustRightInd/>
              <w:spacing w:before="0" w:after="0" w:line="280" w:lineRule="exact"/>
              <w:jc w:val="center"/>
              <w:textAlignment w:val="auto"/>
              <w:rPr>
                <w:lang w:eastAsia="zh-CN"/>
              </w:rPr>
            </w:pPr>
            <w:r w:rsidRPr="00D023E1">
              <w:rPr>
                <w:lang w:eastAsia="zh-CN"/>
              </w:rPr>
              <w:t>-8.5</w:t>
            </w:r>
          </w:p>
        </w:tc>
        <w:tc>
          <w:tcPr>
            <w:tcW w:w="1080" w:type="dxa"/>
            <w:noWrap/>
            <w:vAlign w:val="center"/>
            <w:hideMark/>
          </w:tcPr>
          <w:p w14:paraId="4B269D64" w14:textId="583D80DA" w:rsidR="00693339" w:rsidRPr="00D023E1" w:rsidRDefault="00163789" w:rsidP="001D3CD7">
            <w:pPr>
              <w:overflowPunct/>
              <w:autoSpaceDE/>
              <w:autoSpaceDN/>
              <w:adjustRightInd/>
              <w:spacing w:before="0" w:after="0" w:line="280" w:lineRule="exact"/>
              <w:jc w:val="center"/>
              <w:textAlignment w:val="auto"/>
              <w:rPr>
                <w:lang w:eastAsia="zh-CN"/>
              </w:rPr>
            </w:pPr>
            <w:r>
              <w:rPr>
                <w:lang w:eastAsia="zh-CN"/>
              </w:rPr>
              <w:t>-3</w:t>
            </w:r>
          </w:p>
        </w:tc>
        <w:tc>
          <w:tcPr>
            <w:tcW w:w="1080" w:type="dxa"/>
            <w:noWrap/>
            <w:vAlign w:val="center"/>
            <w:hideMark/>
          </w:tcPr>
          <w:p w14:paraId="2370DE92" w14:textId="77777777" w:rsidR="00693339" w:rsidRPr="00D023E1" w:rsidRDefault="00693339" w:rsidP="001D3CD7">
            <w:pPr>
              <w:overflowPunct/>
              <w:autoSpaceDE/>
              <w:autoSpaceDN/>
              <w:adjustRightInd/>
              <w:spacing w:before="0" w:after="0" w:line="280" w:lineRule="exact"/>
              <w:jc w:val="center"/>
              <w:textAlignment w:val="auto"/>
              <w:rPr>
                <w:lang w:eastAsia="zh-CN"/>
              </w:rPr>
            </w:pPr>
            <w:r w:rsidRPr="00D023E1">
              <w:rPr>
                <w:lang w:eastAsia="zh-CN"/>
              </w:rPr>
              <w:t>-5.5</w:t>
            </w:r>
          </w:p>
        </w:tc>
        <w:tc>
          <w:tcPr>
            <w:tcW w:w="1080" w:type="dxa"/>
            <w:noWrap/>
            <w:vAlign w:val="center"/>
            <w:hideMark/>
          </w:tcPr>
          <w:p w14:paraId="3C174754" w14:textId="77777777" w:rsidR="00693339" w:rsidRPr="00D023E1" w:rsidRDefault="00693339" w:rsidP="001D3CD7">
            <w:pPr>
              <w:overflowPunct/>
              <w:autoSpaceDE/>
              <w:autoSpaceDN/>
              <w:adjustRightInd/>
              <w:spacing w:before="0" w:after="0" w:line="280" w:lineRule="exact"/>
              <w:jc w:val="center"/>
              <w:textAlignment w:val="auto"/>
              <w:rPr>
                <w:lang w:eastAsia="zh-CN"/>
              </w:rPr>
            </w:pPr>
            <w:r w:rsidRPr="00D023E1">
              <w:rPr>
                <w:lang w:eastAsia="zh-CN"/>
              </w:rPr>
              <w:t>-11.8</w:t>
            </w:r>
          </w:p>
        </w:tc>
        <w:tc>
          <w:tcPr>
            <w:tcW w:w="1080" w:type="dxa"/>
            <w:noWrap/>
            <w:vAlign w:val="center"/>
            <w:hideMark/>
          </w:tcPr>
          <w:p w14:paraId="64183582" w14:textId="77777777" w:rsidR="00693339" w:rsidRPr="00D023E1" w:rsidRDefault="00693339" w:rsidP="001D3CD7">
            <w:pPr>
              <w:overflowPunct/>
              <w:autoSpaceDE/>
              <w:autoSpaceDN/>
              <w:adjustRightInd/>
              <w:spacing w:before="0" w:after="0" w:line="280" w:lineRule="exact"/>
              <w:jc w:val="center"/>
              <w:textAlignment w:val="auto"/>
              <w:rPr>
                <w:lang w:eastAsia="zh-CN"/>
              </w:rPr>
            </w:pPr>
            <w:r w:rsidRPr="00D023E1">
              <w:rPr>
                <w:lang w:eastAsia="zh-CN"/>
              </w:rPr>
              <w:t>-6.9</w:t>
            </w:r>
          </w:p>
        </w:tc>
      </w:tr>
      <w:tr w:rsidR="00693339" w:rsidRPr="00672603" w14:paraId="5867CAD8" w14:textId="77777777" w:rsidTr="001D3CD7">
        <w:trPr>
          <w:trHeight w:val="20"/>
        </w:trPr>
        <w:tc>
          <w:tcPr>
            <w:tcW w:w="2625" w:type="dxa"/>
            <w:vAlign w:val="center"/>
            <w:hideMark/>
          </w:tcPr>
          <w:p w14:paraId="471E12DA" w14:textId="77777777" w:rsidR="00693339" w:rsidRPr="00D023E1" w:rsidRDefault="00693339" w:rsidP="00FD5522">
            <w:pPr>
              <w:overflowPunct/>
              <w:autoSpaceDE/>
              <w:autoSpaceDN/>
              <w:adjustRightInd/>
              <w:spacing w:before="0" w:after="0" w:line="280" w:lineRule="exact"/>
              <w:jc w:val="left"/>
              <w:textAlignment w:val="auto"/>
              <w:rPr>
                <w:lang w:eastAsia="zh-CN"/>
              </w:rPr>
            </w:pPr>
            <w:r>
              <w:rPr>
                <w:lang w:eastAsia="zh-CN"/>
              </w:rPr>
              <w:t>Rural with l</w:t>
            </w:r>
            <w:r w:rsidRPr="00D023E1">
              <w:rPr>
                <w:lang w:eastAsia="zh-CN"/>
              </w:rPr>
              <w:t xml:space="preserve">ong </w:t>
            </w:r>
            <w:r>
              <w:rPr>
                <w:lang w:eastAsia="zh-CN"/>
              </w:rPr>
              <w:t>distance</w:t>
            </w:r>
            <w:r w:rsidRPr="00D023E1">
              <w:rPr>
                <w:lang w:eastAsia="zh-CN"/>
              </w:rPr>
              <w:t>: 0.7GHz,</w:t>
            </w:r>
            <w:r>
              <w:rPr>
                <w:lang w:eastAsia="zh-CN"/>
              </w:rPr>
              <w:t xml:space="preserve"> </w:t>
            </w:r>
            <w:r w:rsidRPr="00D023E1">
              <w:rPr>
                <w:lang w:eastAsia="zh-CN"/>
              </w:rPr>
              <w:t>FDD,</w:t>
            </w:r>
            <w:r>
              <w:rPr>
                <w:lang w:eastAsia="zh-CN"/>
              </w:rPr>
              <w:t xml:space="preserve"> </w:t>
            </w:r>
            <w:r w:rsidRPr="00D023E1">
              <w:rPr>
                <w:lang w:eastAsia="zh-CN"/>
              </w:rPr>
              <w:t>LOS</w:t>
            </w:r>
          </w:p>
        </w:tc>
        <w:tc>
          <w:tcPr>
            <w:tcW w:w="1080" w:type="dxa"/>
            <w:noWrap/>
            <w:vAlign w:val="center"/>
            <w:hideMark/>
          </w:tcPr>
          <w:p w14:paraId="67C60C8F" w14:textId="77777777" w:rsidR="00693339" w:rsidRPr="00D023E1" w:rsidRDefault="00693339" w:rsidP="001D3CD7">
            <w:pPr>
              <w:overflowPunct/>
              <w:autoSpaceDE/>
              <w:autoSpaceDN/>
              <w:adjustRightInd/>
              <w:spacing w:before="0" w:after="0" w:line="280" w:lineRule="exact"/>
              <w:jc w:val="center"/>
              <w:textAlignment w:val="auto"/>
              <w:rPr>
                <w:lang w:eastAsia="zh-CN"/>
              </w:rPr>
            </w:pPr>
            <w:r w:rsidRPr="00D023E1">
              <w:rPr>
                <w:lang w:eastAsia="zh-CN"/>
              </w:rPr>
              <w:t>-1.8</w:t>
            </w:r>
          </w:p>
        </w:tc>
        <w:tc>
          <w:tcPr>
            <w:tcW w:w="1080" w:type="dxa"/>
            <w:noWrap/>
            <w:vAlign w:val="center"/>
            <w:hideMark/>
          </w:tcPr>
          <w:p w14:paraId="33DCC236" w14:textId="77777777" w:rsidR="00693339" w:rsidRPr="00D023E1" w:rsidRDefault="00693339" w:rsidP="001D3CD7">
            <w:pPr>
              <w:overflowPunct/>
              <w:autoSpaceDE/>
              <w:autoSpaceDN/>
              <w:adjustRightInd/>
              <w:spacing w:before="0" w:after="0" w:line="280" w:lineRule="exact"/>
              <w:jc w:val="center"/>
              <w:textAlignment w:val="auto"/>
              <w:rPr>
                <w:lang w:eastAsia="zh-CN"/>
              </w:rPr>
            </w:pPr>
            <w:r w:rsidRPr="00D023E1">
              <w:rPr>
                <w:lang w:eastAsia="zh-CN"/>
              </w:rPr>
              <w:t>-5.8</w:t>
            </w:r>
          </w:p>
        </w:tc>
        <w:tc>
          <w:tcPr>
            <w:tcW w:w="1080" w:type="dxa"/>
            <w:noWrap/>
            <w:vAlign w:val="center"/>
            <w:hideMark/>
          </w:tcPr>
          <w:p w14:paraId="3713598D" w14:textId="4A850CD4" w:rsidR="00693339" w:rsidRPr="00D023E1" w:rsidRDefault="00163789" w:rsidP="001D3CD7">
            <w:pPr>
              <w:overflowPunct/>
              <w:autoSpaceDE/>
              <w:autoSpaceDN/>
              <w:adjustRightInd/>
              <w:spacing w:before="0" w:after="0" w:line="280" w:lineRule="exact"/>
              <w:jc w:val="center"/>
              <w:textAlignment w:val="auto"/>
              <w:rPr>
                <w:lang w:eastAsia="zh-CN"/>
              </w:rPr>
            </w:pPr>
            <w:r>
              <w:rPr>
                <w:lang w:eastAsia="zh-CN"/>
              </w:rPr>
              <w:t>-3.2</w:t>
            </w:r>
          </w:p>
        </w:tc>
        <w:tc>
          <w:tcPr>
            <w:tcW w:w="1080" w:type="dxa"/>
            <w:noWrap/>
            <w:vAlign w:val="center"/>
            <w:hideMark/>
          </w:tcPr>
          <w:p w14:paraId="7C5F3815" w14:textId="77777777" w:rsidR="00693339" w:rsidRPr="00D023E1" w:rsidRDefault="00693339" w:rsidP="001D3CD7">
            <w:pPr>
              <w:overflowPunct/>
              <w:autoSpaceDE/>
              <w:autoSpaceDN/>
              <w:adjustRightInd/>
              <w:spacing w:before="0" w:after="0" w:line="280" w:lineRule="exact"/>
              <w:jc w:val="center"/>
              <w:textAlignment w:val="auto"/>
              <w:rPr>
                <w:lang w:eastAsia="zh-CN"/>
              </w:rPr>
            </w:pPr>
            <w:r w:rsidRPr="00D023E1">
              <w:rPr>
                <w:lang w:eastAsia="zh-CN"/>
              </w:rPr>
              <w:t>-6</w:t>
            </w:r>
          </w:p>
        </w:tc>
        <w:tc>
          <w:tcPr>
            <w:tcW w:w="1080" w:type="dxa"/>
            <w:noWrap/>
            <w:vAlign w:val="center"/>
            <w:hideMark/>
          </w:tcPr>
          <w:p w14:paraId="6BF770DE" w14:textId="77777777" w:rsidR="00693339" w:rsidRPr="00D023E1" w:rsidRDefault="00693339" w:rsidP="001D3CD7">
            <w:pPr>
              <w:overflowPunct/>
              <w:autoSpaceDE/>
              <w:autoSpaceDN/>
              <w:adjustRightInd/>
              <w:spacing w:before="0" w:after="0" w:line="280" w:lineRule="exact"/>
              <w:jc w:val="center"/>
              <w:textAlignment w:val="auto"/>
              <w:rPr>
                <w:lang w:eastAsia="zh-CN"/>
              </w:rPr>
            </w:pPr>
            <w:r w:rsidRPr="00D023E1">
              <w:rPr>
                <w:lang w:eastAsia="zh-CN"/>
              </w:rPr>
              <w:t>-14.5</w:t>
            </w:r>
          </w:p>
        </w:tc>
        <w:tc>
          <w:tcPr>
            <w:tcW w:w="1080" w:type="dxa"/>
            <w:noWrap/>
            <w:vAlign w:val="center"/>
            <w:hideMark/>
          </w:tcPr>
          <w:p w14:paraId="0EB1DC94" w14:textId="77777777" w:rsidR="00693339" w:rsidRPr="00D023E1" w:rsidRDefault="00693339" w:rsidP="001D3CD7">
            <w:pPr>
              <w:overflowPunct/>
              <w:autoSpaceDE/>
              <w:autoSpaceDN/>
              <w:adjustRightInd/>
              <w:spacing w:before="0" w:after="0" w:line="280" w:lineRule="exact"/>
              <w:jc w:val="center"/>
              <w:textAlignment w:val="auto"/>
              <w:rPr>
                <w:lang w:eastAsia="zh-CN"/>
              </w:rPr>
            </w:pPr>
            <w:r w:rsidRPr="00D023E1">
              <w:rPr>
                <w:lang w:eastAsia="zh-CN"/>
              </w:rPr>
              <w:t>-7.7</w:t>
            </w:r>
          </w:p>
        </w:tc>
      </w:tr>
    </w:tbl>
    <w:p w14:paraId="11DB7AFF" w14:textId="5E48AAC1" w:rsidR="00426DB1" w:rsidRDefault="00426DB1" w:rsidP="00426DB1">
      <w:pPr>
        <w:rPr>
          <w:lang w:eastAsia="zh-CN"/>
        </w:rPr>
      </w:pPr>
    </w:p>
    <w:p w14:paraId="5F1A6024" w14:textId="1545ED08" w:rsidR="002179C6" w:rsidRDefault="002179C6" w:rsidP="009525E3">
      <w:pPr>
        <w:pStyle w:val="Caption"/>
        <w:keepNext/>
        <w:jc w:val="center"/>
      </w:pPr>
      <w:bookmarkStart w:id="34" w:name="_Ref53504039"/>
      <w:r>
        <w:t xml:space="preserve">Table </w:t>
      </w:r>
      <w:r>
        <w:fldChar w:fldCharType="begin"/>
      </w:r>
      <w:r>
        <w:instrText>SEQ Table \* ARABIC</w:instrText>
      </w:r>
      <w:r>
        <w:fldChar w:fldCharType="separate"/>
      </w:r>
      <w:r w:rsidR="00CE50ED">
        <w:rPr>
          <w:noProof/>
        </w:rPr>
        <w:t>5</w:t>
      </w:r>
      <w:r>
        <w:fldChar w:fldCharType="end"/>
      </w:r>
      <w:bookmarkEnd w:id="34"/>
      <w:r>
        <w:t>. Required SNRs for UL physical channels in FR1</w:t>
      </w:r>
    </w:p>
    <w:tbl>
      <w:tblPr>
        <w:tblW w:w="9878" w:type="dxa"/>
        <w:shd w:val="clear" w:color="auto" w:fill="FFFFFF" w:themeFill="background1"/>
        <w:tblLook w:val="04A0" w:firstRow="1" w:lastRow="0" w:firstColumn="1" w:lastColumn="0" w:noHBand="0" w:noVBand="1"/>
      </w:tblPr>
      <w:tblGrid>
        <w:gridCol w:w="2515"/>
        <w:gridCol w:w="1170"/>
        <w:gridCol w:w="1080"/>
        <w:gridCol w:w="900"/>
        <w:gridCol w:w="990"/>
        <w:gridCol w:w="1170"/>
        <w:gridCol w:w="1170"/>
        <w:gridCol w:w="883"/>
      </w:tblGrid>
      <w:tr w:rsidR="00115BDF" w:rsidRPr="00BD7DF7" w14:paraId="2C06E35F" w14:textId="77777777" w:rsidTr="00361F6E">
        <w:trPr>
          <w:trHeight w:val="510"/>
        </w:trPr>
        <w:tc>
          <w:tcPr>
            <w:tcW w:w="2515"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vAlign w:val="center"/>
            <w:hideMark/>
          </w:tcPr>
          <w:p w14:paraId="2C0A567D" w14:textId="09280FF4" w:rsidR="00426DB1" w:rsidRPr="009525E3" w:rsidRDefault="00426DB1" w:rsidP="009525E3">
            <w:pPr>
              <w:overflowPunct/>
              <w:autoSpaceDE/>
              <w:autoSpaceDN/>
              <w:adjustRightInd/>
              <w:spacing w:after="0" w:line="280" w:lineRule="exact"/>
              <w:jc w:val="center"/>
              <w:textAlignment w:val="auto"/>
              <w:rPr>
                <w:lang w:eastAsia="zh-CN"/>
              </w:rPr>
            </w:pPr>
          </w:p>
        </w:tc>
        <w:tc>
          <w:tcPr>
            <w:tcW w:w="1170" w:type="dxa"/>
            <w:tcBorders>
              <w:top w:val="single" w:sz="4" w:space="0" w:color="auto"/>
              <w:left w:val="nil"/>
              <w:bottom w:val="single" w:sz="4" w:space="0" w:color="auto"/>
              <w:right w:val="single" w:sz="4" w:space="0" w:color="auto"/>
            </w:tcBorders>
            <w:shd w:val="clear" w:color="auto" w:fill="BDD6EE" w:themeFill="accent1" w:themeFillTint="66"/>
            <w:vAlign w:val="center"/>
            <w:hideMark/>
          </w:tcPr>
          <w:p w14:paraId="23A4C8B0" w14:textId="77777777" w:rsidR="00426DB1" w:rsidRPr="009525E3" w:rsidRDefault="00426DB1" w:rsidP="009525E3">
            <w:pPr>
              <w:overflowPunct/>
              <w:autoSpaceDE/>
              <w:autoSpaceDN/>
              <w:adjustRightInd/>
              <w:spacing w:after="0" w:line="280" w:lineRule="exact"/>
              <w:jc w:val="center"/>
              <w:textAlignment w:val="auto"/>
              <w:rPr>
                <w:rFonts w:eastAsia="Times New Roman"/>
                <w:color w:val="000000"/>
                <w:lang w:eastAsia="zh-CN"/>
              </w:rPr>
            </w:pPr>
            <w:r w:rsidRPr="009525E3">
              <w:rPr>
                <w:rFonts w:eastAsia="Times New Roman"/>
                <w:color w:val="000000"/>
                <w:lang w:eastAsia="zh-CN"/>
              </w:rPr>
              <w:t>PUSCH</w:t>
            </w:r>
            <w:r w:rsidRPr="009525E3">
              <w:rPr>
                <w:rFonts w:eastAsia="Times New Roman"/>
                <w:color w:val="000000"/>
                <w:lang w:eastAsia="zh-CN"/>
              </w:rPr>
              <w:br/>
              <w:t>eMBB</w:t>
            </w:r>
          </w:p>
        </w:tc>
        <w:tc>
          <w:tcPr>
            <w:tcW w:w="1080" w:type="dxa"/>
            <w:tcBorders>
              <w:top w:val="single" w:sz="4" w:space="0" w:color="auto"/>
              <w:left w:val="nil"/>
              <w:bottom w:val="single" w:sz="4" w:space="0" w:color="auto"/>
              <w:right w:val="single" w:sz="4" w:space="0" w:color="auto"/>
            </w:tcBorders>
            <w:shd w:val="clear" w:color="auto" w:fill="BDD6EE" w:themeFill="accent1" w:themeFillTint="66"/>
            <w:vAlign w:val="center"/>
            <w:hideMark/>
          </w:tcPr>
          <w:p w14:paraId="03B3C229" w14:textId="77777777" w:rsidR="00426DB1" w:rsidRPr="009525E3" w:rsidRDefault="00426DB1" w:rsidP="009525E3">
            <w:pPr>
              <w:overflowPunct/>
              <w:autoSpaceDE/>
              <w:autoSpaceDN/>
              <w:adjustRightInd/>
              <w:spacing w:after="0" w:line="280" w:lineRule="exact"/>
              <w:jc w:val="center"/>
              <w:textAlignment w:val="auto"/>
              <w:rPr>
                <w:rFonts w:eastAsia="Times New Roman"/>
                <w:color w:val="000000"/>
                <w:lang w:eastAsia="zh-CN"/>
              </w:rPr>
            </w:pPr>
            <w:r w:rsidRPr="009525E3">
              <w:rPr>
                <w:rFonts w:eastAsia="Times New Roman"/>
                <w:color w:val="000000"/>
                <w:lang w:eastAsia="zh-CN"/>
              </w:rPr>
              <w:t>PUSCH</w:t>
            </w:r>
            <w:r w:rsidRPr="009525E3">
              <w:rPr>
                <w:rFonts w:eastAsia="Times New Roman"/>
                <w:color w:val="000000"/>
                <w:lang w:eastAsia="zh-CN"/>
              </w:rPr>
              <w:br/>
              <w:t>VoIP</w:t>
            </w:r>
          </w:p>
        </w:tc>
        <w:tc>
          <w:tcPr>
            <w:tcW w:w="900" w:type="dxa"/>
            <w:tcBorders>
              <w:top w:val="single" w:sz="4" w:space="0" w:color="auto"/>
              <w:left w:val="nil"/>
              <w:bottom w:val="single" w:sz="4" w:space="0" w:color="auto"/>
              <w:right w:val="single" w:sz="4" w:space="0" w:color="auto"/>
            </w:tcBorders>
            <w:shd w:val="clear" w:color="auto" w:fill="BDD6EE" w:themeFill="accent1" w:themeFillTint="66"/>
            <w:vAlign w:val="center"/>
            <w:hideMark/>
          </w:tcPr>
          <w:p w14:paraId="222C578B" w14:textId="60F8CA25" w:rsidR="00426DB1" w:rsidRPr="009525E3" w:rsidRDefault="00426DB1" w:rsidP="009525E3">
            <w:pPr>
              <w:overflowPunct/>
              <w:autoSpaceDE/>
              <w:autoSpaceDN/>
              <w:adjustRightInd/>
              <w:spacing w:after="0" w:line="280" w:lineRule="exact"/>
              <w:jc w:val="center"/>
              <w:textAlignment w:val="auto"/>
              <w:rPr>
                <w:rFonts w:eastAsia="Times New Roman"/>
                <w:color w:val="000000"/>
                <w:lang w:eastAsia="zh-CN"/>
              </w:rPr>
            </w:pPr>
            <w:r w:rsidRPr="009525E3">
              <w:rPr>
                <w:rFonts w:eastAsia="Times New Roman"/>
                <w:color w:val="000000"/>
                <w:lang w:eastAsia="zh-CN"/>
              </w:rPr>
              <w:t>Msg3</w:t>
            </w:r>
          </w:p>
        </w:tc>
        <w:tc>
          <w:tcPr>
            <w:tcW w:w="990" w:type="dxa"/>
            <w:tcBorders>
              <w:top w:val="single" w:sz="4" w:space="0" w:color="auto"/>
              <w:left w:val="nil"/>
              <w:bottom w:val="single" w:sz="4" w:space="0" w:color="auto"/>
              <w:right w:val="single" w:sz="4" w:space="0" w:color="auto"/>
            </w:tcBorders>
            <w:shd w:val="clear" w:color="auto" w:fill="BDD6EE" w:themeFill="accent1" w:themeFillTint="66"/>
            <w:vAlign w:val="center"/>
            <w:hideMark/>
          </w:tcPr>
          <w:p w14:paraId="1A272F43" w14:textId="77777777" w:rsidR="00426DB1" w:rsidRPr="009525E3" w:rsidRDefault="00426DB1" w:rsidP="009525E3">
            <w:pPr>
              <w:overflowPunct/>
              <w:autoSpaceDE/>
              <w:autoSpaceDN/>
              <w:adjustRightInd/>
              <w:spacing w:after="0" w:line="280" w:lineRule="exact"/>
              <w:jc w:val="center"/>
              <w:textAlignment w:val="auto"/>
              <w:rPr>
                <w:rFonts w:eastAsia="Times New Roman"/>
                <w:color w:val="000000"/>
                <w:lang w:eastAsia="zh-CN"/>
              </w:rPr>
            </w:pPr>
            <w:r w:rsidRPr="009525E3">
              <w:rPr>
                <w:rFonts w:eastAsia="Times New Roman"/>
                <w:color w:val="000000"/>
                <w:lang w:eastAsia="zh-CN"/>
              </w:rPr>
              <w:t>PUCCH</w:t>
            </w:r>
            <w:r w:rsidRPr="009525E3">
              <w:rPr>
                <w:rFonts w:eastAsia="Times New Roman"/>
                <w:color w:val="000000"/>
                <w:lang w:eastAsia="zh-CN"/>
              </w:rPr>
              <w:br/>
              <w:t>PF1</w:t>
            </w:r>
          </w:p>
        </w:tc>
        <w:tc>
          <w:tcPr>
            <w:tcW w:w="1170" w:type="dxa"/>
            <w:tcBorders>
              <w:top w:val="single" w:sz="4" w:space="0" w:color="auto"/>
              <w:left w:val="nil"/>
              <w:bottom w:val="single" w:sz="4" w:space="0" w:color="auto"/>
              <w:right w:val="single" w:sz="4" w:space="0" w:color="auto"/>
            </w:tcBorders>
            <w:shd w:val="clear" w:color="auto" w:fill="BDD6EE" w:themeFill="accent1" w:themeFillTint="66"/>
            <w:vAlign w:val="center"/>
            <w:hideMark/>
          </w:tcPr>
          <w:p w14:paraId="6C4CE6EB" w14:textId="77777777" w:rsidR="00426DB1" w:rsidRPr="009525E3" w:rsidRDefault="00426DB1" w:rsidP="009525E3">
            <w:pPr>
              <w:overflowPunct/>
              <w:autoSpaceDE/>
              <w:autoSpaceDN/>
              <w:adjustRightInd/>
              <w:spacing w:after="0" w:line="280" w:lineRule="exact"/>
              <w:jc w:val="center"/>
              <w:textAlignment w:val="auto"/>
              <w:rPr>
                <w:rFonts w:eastAsia="Times New Roman"/>
                <w:color w:val="000000"/>
                <w:lang w:eastAsia="zh-CN"/>
              </w:rPr>
            </w:pPr>
            <w:r w:rsidRPr="009525E3">
              <w:rPr>
                <w:rFonts w:eastAsia="Times New Roman"/>
                <w:color w:val="000000"/>
                <w:lang w:eastAsia="zh-CN"/>
              </w:rPr>
              <w:t>PUCCH</w:t>
            </w:r>
            <w:r w:rsidRPr="009525E3">
              <w:rPr>
                <w:rFonts w:eastAsia="Times New Roman"/>
                <w:color w:val="000000"/>
                <w:lang w:eastAsia="zh-CN"/>
              </w:rPr>
              <w:br/>
              <w:t>PF3-11bits</w:t>
            </w:r>
          </w:p>
        </w:tc>
        <w:tc>
          <w:tcPr>
            <w:tcW w:w="1170" w:type="dxa"/>
            <w:tcBorders>
              <w:top w:val="single" w:sz="4" w:space="0" w:color="auto"/>
              <w:left w:val="nil"/>
              <w:bottom w:val="single" w:sz="4" w:space="0" w:color="auto"/>
              <w:right w:val="single" w:sz="4" w:space="0" w:color="auto"/>
            </w:tcBorders>
            <w:shd w:val="clear" w:color="auto" w:fill="BDD6EE" w:themeFill="accent1" w:themeFillTint="66"/>
            <w:vAlign w:val="center"/>
            <w:hideMark/>
          </w:tcPr>
          <w:p w14:paraId="5D43AD72" w14:textId="77777777" w:rsidR="00426DB1" w:rsidRPr="009525E3" w:rsidRDefault="00426DB1" w:rsidP="009525E3">
            <w:pPr>
              <w:overflowPunct/>
              <w:autoSpaceDE/>
              <w:autoSpaceDN/>
              <w:adjustRightInd/>
              <w:spacing w:after="0" w:line="280" w:lineRule="exact"/>
              <w:jc w:val="center"/>
              <w:textAlignment w:val="auto"/>
              <w:rPr>
                <w:rFonts w:eastAsia="Times New Roman"/>
                <w:color w:val="000000"/>
                <w:lang w:eastAsia="zh-CN"/>
              </w:rPr>
            </w:pPr>
            <w:r w:rsidRPr="009525E3">
              <w:rPr>
                <w:rFonts w:eastAsia="Times New Roman"/>
                <w:color w:val="000000"/>
                <w:lang w:eastAsia="zh-CN"/>
              </w:rPr>
              <w:t>PUCCH</w:t>
            </w:r>
            <w:r w:rsidRPr="009525E3">
              <w:rPr>
                <w:rFonts w:eastAsia="Times New Roman"/>
                <w:color w:val="000000"/>
                <w:lang w:eastAsia="zh-CN"/>
              </w:rPr>
              <w:br/>
              <w:t>PF3-22bits</w:t>
            </w:r>
          </w:p>
        </w:tc>
        <w:tc>
          <w:tcPr>
            <w:tcW w:w="883" w:type="dxa"/>
            <w:tcBorders>
              <w:top w:val="single" w:sz="4" w:space="0" w:color="auto"/>
              <w:left w:val="nil"/>
              <w:bottom w:val="single" w:sz="4" w:space="0" w:color="auto"/>
              <w:right w:val="single" w:sz="4" w:space="0" w:color="auto"/>
            </w:tcBorders>
            <w:shd w:val="clear" w:color="auto" w:fill="BDD6EE" w:themeFill="accent1" w:themeFillTint="66"/>
            <w:vAlign w:val="center"/>
            <w:hideMark/>
          </w:tcPr>
          <w:p w14:paraId="0861D3CC" w14:textId="77777777" w:rsidR="00426DB1" w:rsidRPr="009525E3" w:rsidRDefault="00426DB1" w:rsidP="009525E3">
            <w:pPr>
              <w:overflowPunct/>
              <w:autoSpaceDE/>
              <w:autoSpaceDN/>
              <w:adjustRightInd/>
              <w:spacing w:after="0" w:line="280" w:lineRule="exact"/>
              <w:jc w:val="center"/>
              <w:textAlignment w:val="auto"/>
              <w:rPr>
                <w:rFonts w:eastAsia="Times New Roman"/>
                <w:color w:val="000000"/>
                <w:lang w:eastAsia="zh-CN"/>
              </w:rPr>
            </w:pPr>
            <w:r w:rsidRPr="009525E3">
              <w:rPr>
                <w:rFonts w:eastAsia="Times New Roman"/>
                <w:color w:val="000000"/>
                <w:lang w:eastAsia="zh-CN"/>
              </w:rPr>
              <w:t>PRACH</w:t>
            </w:r>
          </w:p>
        </w:tc>
      </w:tr>
      <w:tr w:rsidR="007B5393" w:rsidRPr="00BD7DF7" w14:paraId="58B5EE59" w14:textId="77777777" w:rsidTr="001D3CD7">
        <w:trPr>
          <w:trHeight w:val="20"/>
        </w:trPr>
        <w:tc>
          <w:tcPr>
            <w:tcW w:w="2515" w:type="dxa"/>
            <w:tcBorders>
              <w:top w:val="nil"/>
              <w:left w:val="single" w:sz="4" w:space="0" w:color="auto"/>
              <w:bottom w:val="single" w:sz="4" w:space="0" w:color="auto"/>
              <w:right w:val="single" w:sz="4" w:space="0" w:color="auto"/>
            </w:tcBorders>
            <w:shd w:val="clear" w:color="auto" w:fill="FFFFFF" w:themeFill="background1"/>
            <w:vAlign w:val="center"/>
            <w:hideMark/>
          </w:tcPr>
          <w:p w14:paraId="1F4D7813" w14:textId="677B1D0A" w:rsidR="00426DB1" w:rsidRPr="009525E3" w:rsidRDefault="00426DB1" w:rsidP="009525E3">
            <w:pPr>
              <w:overflowPunct/>
              <w:autoSpaceDE/>
              <w:autoSpaceDN/>
              <w:adjustRightInd/>
              <w:spacing w:after="0" w:line="280" w:lineRule="exact"/>
              <w:textAlignment w:val="auto"/>
              <w:rPr>
                <w:lang w:eastAsia="zh-CN"/>
              </w:rPr>
            </w:pPr>
            <w:r w:rsidRPr="009525E3">
              <w:rPr>
                <w:lang w:eastAsia="zh-CN"/>
              </w:rPr>
              <w:t>Urban: 4GHz,</w:t>
            </w:r>
            <w:r w:rsidR="00647B32">
              <w:rPr>
                <w:lang w:eastAsia="zh-CN"/>
              </w:rPr>
              <w:t xml:space="preserve"> </w:t>
            </w:r>
            <w:r w:rsidRPr="009525E3">
              <w:rPr>
                <w:lang w:eastAsia="zh-CN"/>
              </w:rPr>
              <w:t>TDD,</w:t>
            </w:r>
            <w:r w:rsidR="00647B32">
              <w:rPr>
                <w:lang w:eastAsia="zh-CN"/>
              </w:rPr>
              <w:t xml:space="preserve"> </w:t>
            </w:r>
            <w:r w:rsidRPr="009525E3">
              <w:rPr>
                <w:lang w:eastAsia="zh-CN"/>
              </w:rPr>
              <w:t>O2I</w:t>
            </w:r>
          </w:p>
        </w:tc>
        <w:tc>
          <w:tcPr>
            <w:tcW w:w="1170" w:type="dxa"/>
            <w:tcBorders>
              <w:top w:val="nil"/>
              <w:left w:val="nil"/>
              <w:bottom w:val="single" w:sz="4" w:space="0" w:color="auto"/>
              <w:right w:val="single" w:sz="4" w:space="0" w:color="auto"/>
            </w:tcBorders>
            <w:shd w:val="clear" w:color="auto" w:fill="FFFFFF" w:themeFill="background1"/>
            <w:noWrap/>
            <w:vAlign w:val="center"/>
            <w:hideMark/>
          </w:tcPr>
          <w:p w14:paraId="7A042C18" w14:textId="77777777" w:rsidR="00426DB1" w:rsidRPr="009525E3" w:rsidRDefault="00426DB1" w:rsidP="009525E3">
            <w:pPr>
              <w:overflowPunct/>
              <w:autoSpaceDE/>
              <w:autoSpaceDN/>
              <w:adjustRightInd/>
              <w:spacing w:after="0" w:line="280" w:lineRule="exact"/>
              <w:jc w:val="center"/>
              <w:textAlignment w:val="auto"/>
              <w:rPr>
                <w:lang w:eastAsia="zh-CN"/>
              </w:rPr>
            </w:pPr>
            <w:r w:rsidRPr="009525E3">
              <w:rPr>
                <w:lang w:eastAsia="zh-CN"/>
              </w:rPr>
              <w:t>-3.8</w:t>
            </w:r>
          </w:p>
        </w:tc>
        <w:tc>
          <w:tcPr>
            <w:tcW w:w="1080" w:type="dxa"/>
            <w:tcBorders>
              <w:top w:val="nil"/>
              <w:left w:val="nil"/>
              <w:bottom w:val="single" w:sz="4" w:space="0" w:color="auto"/>
              <w:right w:val="single" w:sz="4" w:space="0" w:color="auto"/>
            </w:tcBorders>
            <w:shd w:val="clear" w:color="auto" w:fill="FFFFFF" w:themeFill="background1"/>
            <w:noWrap/>
            <w:vAlign w:val="center"/>
            <w:hideMark/>
          </w:tcPr>
          <w:p w14:paraId="0D1C8198" w14:textId="77777777" w:rsidR="00426DB1" w:rsidRPr="009525E3" w:rsidRDefault="00426DB1" w:rsidP="009525E3">
            <w:pPr>
              <w:overflowPunct/>
              <w:autoSpaceDE/>
              <w:autoSpaceDN/>
              <w:adjustRightInd/>
              <w:spacing w:after="0" w:line="280" w:lineRule="exact"/>
              <w:jc w:val="center"/>
              <w:textAlignment w:val="auto"/>
              <w:rPr>
                <w:lang w:eastAsia="zh-CN"/>
              </w:rPr>
            </w:pPr>
            <w:r w:rsidRPr="009525E3">
              <w:rPr>
                <w:lang w:eastAsia="zh-CN"/>
              </w:rPr>
              <w:t>-9.7</w:t>
            </w:r>
          </w:p>
        </w:tc>
        <w:tc>
          <w:tcPr>
            <w:tcW w:w="900" w:type="dxa"/>
            <w:tcBorders>
              <w:top w:val="nil"/>
              <w:left w:val="nil"/>
              <w:bottom w:val="single" w:sz="4" w:space="0" w:color="auto"/>
              <w:right w:val="single" w:sz="4" w:space="0" w:color="auto"/>
            </w:tcBorders>
            <w:shd w:val="clear" w:color="auto" w:fill="FFFFFF" w:themeFill="background1"/>
            <w:noWrap/>
            <w:vAlign w:val="center"/>
            <w:hideMark/>
          </w:tcPr>
          <w:p w14:paraId="19A454DA" w14:textId="77777777" w:rsidR="00426DB1" w:rsidRPr="009525E3" w:rsidRDefault="00426DB1" w:rsidP="009525E3">
            <w:pPr>
              <w:overflowPunct/>
              <w:autoSpaceDE/>
              <w:autoSpaceDN/>
              <w:adjustRightInd/>
              <w:spacing w:after="0" w:line="280" w:lineRule="exact"/>
              <w:jc w:val="center"/>
              <w:textAlignment w:val="auto"/>
              <w:rPr>
                <w:lang w:eastAsia="zh-CN"/>
              </w:rPr>
            </w:pPr>
            <w:r w:rsidRPr="009525E3">
              <w:rPr>
                <w:lang w:eastAsia="zh-CN"/>
              </w:rPr>
              <w:t>-6.3</w:t>
            </w:r>
          </w:p>
        </w:tc>
        <w:tc>
          <w:tcPr>
            <w:tcW w:w="990" w:type="dxa"/>
            <w:tcBorders>
              <w:top w:val="nil"/>
              <w:left w:val="nil"/>
              <w:bottom w:val="single" w:sz="4" w:space="0" w:color="auto"/>
              <w:right w:val="single" w:sz="4" w:space="0" w:color="auto"/>
            </w:tcBorders>
            <w:shd w:val="clear" w:color="auto" w:fill="FFFFFF" w:themeFill="background1"/>
            <w:noWrap/>
            <w:vAlign w:val="center"/>
            <w:hideMark/>
          </w:tcPr>
          <w:p w14:paraId="5057DE40" w14:textId="77777777" w:rsidR="00426DB1" w:rsidRPr="009525E3" w:rsidRDefault="00426DB1" w:rsidP="009525E3">
            <w:pPr>
              <w:overflowPunct/>
              <w:autoSpaceDE/>
              <w:autoSpaceDN/>
              <w:adjustRightInd/>
              <w:spacing w:after="0" w:line="280" w:lineRule="exact"/>
              <w:jc w:val="center"/>
              <w:textAlignment w:val="auto"/>
              <w:rPr>
                <w:lang w:eastAsia="zh-CN"/>
              </w:rPr>
            </w:pPr>
            <w:r w:rsidRPr="009525E3">
              <w:rPr>
                <w:lang w:eastAsia="zh-CN"/>
              </w:rPr>
              <w:t>-9.8</w:t>
            </w:r>
          </w:p>
        </w:tc>
        <w:tc>
          <w:tcPr>
            <w:tcW w:w="1170" w:type="dxa"/>
            <w:tcBorders>
              <w:top w:val="nil"/>
              <w:left w:val="nil"/>
              <w:bottom w:val="single" w:sz="4" w:space="0" w:color="auto"/>
              <w:right w:val="single" w:sz="4" w:space="0" w:color="auto"/>
            </w:tcBorders>
            <w:shd w:val="clear" w:color="auto" w:fill="FFFFFF" w:themeFill="background1"/>
            <w:noWrap/>
            <w:vAlign w:val="center"/>
            <w:hideMark/>
          </w:tcPr>
          <w:p w14:paraId="55F619C9" w14:textId="77777777" w:rsidR="00426DB1" w:rsidRPr="009525E3" w:rsidRDefault="00426DB1" w:rsidP="009525E3">
            <w:pPr>
              <w:overflowPunct/>
              <w:autoSpaceDE/>
              <w:autoSpaceDN/>
              <w:adjustRightInd/>
              <w:spacing w:after="0" w:line="280" w:lineRule="exact"/>
              <w:jc w:val="center"/>
              <w:textAlignment w:val="auto"/>
              <w:rPr>
                <w:lang w:eastAsia="zh-CN"/>
              </w:rPr>
            </w:pPr>
            <w:r w:rsidRPr="009525E3">
              <w:rPr>
                <w:lang w:eastAsia="zh-CN"/>
              </w:rPr>
              <w:t>-8.6</w:t>
            </w:r>
          </w:p>
        </w:tc>
        <w:tc>
          <w:tcPr>
            <w:tcW w:w="1170" w:type="dxa"/>
            <w:tcBorders>
              <w:top w:val="nil"/>
              <w:left w:val="nil"/>
              <w:bottom w:val="single" w:sz="4" w:space="0" w:color="auto"/>
              <w:right w:val="single" w:sz="4" w:space="0" w:color="auto"/>
            </w:tcBorders>
            <w:shd w:val="clear" w:color="auto" w:fill="FFFFFF" w:themeFill="background1"/>
            <w:noWrap/>
            <w:vAlign w:val="center"/>
            <w:hideMark/>
          </w:tcPr>
          <w:p w14:paraId="5D481A5F" w14:textId="77777777" w:rsidR="00426DB1" w:rsidRPr="009525E3" w:rsidRDefault="00426DB1" w:rsidP="009525E3">
            <w:pPr>
              <w:overflowPunct/>
              <w:autoSpaceDE/>
              <w:autoSpaceDN/>
              <w:adjustRightInd/>
              <w:spacing w:after="0" w:line="280" w:lineRule="exact"/>
              <w:jc w:val="center"/>
              <w:textAlignment w:val="auto"/>
              <w:rPr>
                <w:lang w:eastAsia="zh-CN"/>
              </w:rPr>
            </w:pPr>
            <w:r w:rsidRPr="009525E3">
              <w:rPr>
                <w:lang w:eastAsia="zh-CN"/>
              </w:rPr>
              <w:t>-6</w:t>
            </w:r>
          </w:p>
        </w:tc>
        <w:tc>
          <w:tcPr>
            <w:tcW w:w="883" w:type="dxa"/>
            <w:tcBorders>
              <w:top w:val="nil"/>
              <w:left w:val="nil"/>
              <w:bottom w:val="single" w:sz="4" w:space="0" w:color="auto"/>
              <w:right w:val="single" w:sz="4" w:space="0" w:color="auto"/>
            </w:tcBorders>
            <w:shd w:val="clear" w:color="auto" w:fill="FFFFFF" w:themeFill="background1"/>
            <w:noWrap/>
            <w:vAlign w:val="center"/>
            <w:hideMark/>
          </w:tcPr>
          <w:p w14:paraId="32288CFF" w14:textId="77777777" w:rsidR="00426DB1" w:rsidRPr="009525E3" w:rsidRDefault="00426DB1" w:rsidP="009525E3">
            <w:pPr>
              <w:overflowPunct/>
              <w:autoSpaceDE/>
              <w:autoSpaceDN/>
              <w:adjustRightInd/>
              <w:spacing w:after="0" w:line="280" w:lineRule="exact"/>
              <w:jc w:val="center"/>
              <w:textAlignment w:val="auto"/>
              <w:rPr>
                <w:lang w:eastAsia="zh-CN"/>
              </w:rPr>
            </w:pPr>
            <w:r w:rsidRPr="009525E3">
              <w:rPr>
                <w:lang w:eastAsia="zh-CN"/>
              </w:rPr>
              <w:t>-13.5</w:t>
            </w:r>
          </w:p>
        </w:tc>
      </w:tr>
      <w:tr w:rsidR="007B5393" w:rsidRPr="00BD7DF7" w14:paraId="32903422" w14:textId="77777777" w:rsidTr="001D3CD7">
        <w:trPr>
          <w:trHeight w:val="20"/>
        </w:trPr>
        <w:tc>
          <w:tcPr>
            <w:tcW w:w="2515" w:type="dxa"/>
            <w:tcBorders>
              <w:top w:val="nil"/>
              <w:left w:val="single" w:sz="4" w:space="0" w:color="auto"/>
              <w:bottom w:val="single" w:sz="4" w:space="0" w:color="auto"/>
              <w:right w:val="single" w:sz="4" w:space="0" w:color="auto"/>
            </w:tcBorders>
            <w:shd w:val="clear" w:color="auto" w:fill="FFFFFF" w:themeFill="background1"/>
            <w:vAlign w:val="center"/>
            <w:hideMark/>
          </w:tcPr>
          <w:p w14:paraId="5685B2C2" w14:textId="1ABD33DB" w:rsidR="00426DB1" w:rsidRPr="009525E3" w:rsidRDefault="00426DB1" w:rsidP="009525E3">
            <w:pPr>
              <w:overflowPunct/>
              <w:autoSpaceDE/>
              <w:autoSpaceDN/>
              <w:adjustRightInd/>
              <w:spacing w:after="0" w:line="280" w:lineRule="exact"/>
              <w:textAlignment w:val="auto"/>
              <w:rPr>
                <w:lang w:eastAsia="zh-CN"/>
              </w:rPr>
            </w:pPr>
            <w:r w:rsidRPr="009525E3">
              <w:rPr>
                <w:lang w:eastAsia="zh-CN"/>
              </w:rPr>
              <w:t>Rural: 4GHz,</w:t>
            </w:r>
            <w:r w:rsidR="00647B32">
              <w:rPr>
                <w:lang w:eastAsia="zh-CN"/>
              </w:rPr>
              <w:t xml:space="preserve"> </w:t>
            </w:r>
            <w:r w:rsidRPr="009525E3">
              <w:rPr>
                <w:lang w:eastAsia="zh-CN"/>
              </w:rPr>
              <w:t>TDD,</w:t>
            </w:r>
            <w:r w:rsidR="00647B32">
              <w:rPr>
                <w:lang w:eastAsia="zh-CN"/>
              </w:rPr>
              <w:t xml:space="preserve"> </w:t>
            </w:r>
            <w:r w:rsidRPr="009525E3">
              <w:rPr>
                <w:lang w:eastAsia="zh-CN"/>
              </w:rPr>
              <w:t>O2I</w:t>
            </w:r>
          </w:p>
        </w:tc>
        <w:tc>
          <w:tcPr>
            <w:tcW w:w="1170" w:type="dxa"/>
            <w:tcBorders>
              <w:top w:val="nil"/>
              <w:left w:val="nil"/>
              <w:bottom w:val="single" w:sz="4" w:space="0" w:color="auto"/>
              <w:right w:val="single" w:sz="4" w:space="0" w:color="auto"/>
            </w:tcBorders>
            <w:shd w:val="clear" w:color="auto" w:fill="FFFFFF" w:themeFill="background1"/>
            <w:vAlign w:val="center"/>
            <w:hideMark/>
          </w:tcPr>
          <w:p w14:paraId="6227A1ED" w14:textId="6D49EE7D" w:rsidR="00426DB1" w:rsidRPr="009525E3" w:rsidRDefault="00426DB1" w:rsidP="009525E3">
            <w:pPr>
              <w:overflowPunct/>
              <w:autoSpaceDE/>
              <w:autoSpaceDN/>
              <w:adjustRightInd/>
              <w:spacing w:after="0" w:line="280" w:lineRule="exact"/>
              <w:jc w:val="center"/>
              <w:textAlignment w:val="auto"/>
              <w:rPr>
                <w:rFonts w:eastAsia="Times New Roman"/>
                <w:lang w:eastAsia="zh-CN"/>
              </w:rPr>
            </w:pPr>
            <w:r w:rsidRPr="009525E3">
              <w:rPr>
                <w:rFonts w:eastAsia="Times New Roman"/>
                <w:lang w:eastAsia="zh-CN"/>
              </w:rPr>
              <w:t>-4.1</w:t>
            </w:r>
          </w:p>
        </w:tc>
        <w:tc>
          <w:tcPr>
            <w:tcW w:w="1080" w:type="dxa"/>
            <w:tcBorders>
              <w:top w:val="nil"/>
              <w:left w:val="nil"/>
              <w:bottom w:val="single" w:sz="4" w:space="0" w:color="auto"/>
              <w:right w:val="single" w:sz="4" w:space="0" w:color="auto"/>
            </w:tcBorders>
            <w:shd w:val="clear" w:color="auto" w:fill="FFFFFF" w:themeFill="background1"/>
            <w:vAlign w:val="center"/>
            <w:hideMark/>
          </w:tcPr>
          <w:p w14:paraId="257BFF0E" w14:textId="484F2A92" w:rsidR="00426DB1" w:rsidRPr="009525E3" w:rsidRDefault="00426DB1" w:rsidP="009525E3">
            <w:pPr>
              <w:overflowPunct/>
              <w:autoSpaceDE/>
              <w:autoSpaceDN/>
              <w:adjustRightInd/>
              <w:spacing w:after="0" w:line="280" w:lineRule="exact"/>
              <w:jc w:val="center"/>
              <w:textAlignment w:val="auto"/>
              <w:rPr>
                <w:rFonts w:eastAsia="Times New Roman"/>
                <w:color w:val="000000"/>
                <w:lang w:eastAsia="zh-CN"/>
              </w:rPr>
            </w:pPr>
            <w:r w:rsidRPr="009525E3">
              <w:rPr>
                <w:rFonts w:eastAsia="Times New Roman"/>
                <w:color w:val="000000"/>
                <w:lang w:eastAsia="zh-CN"/>
              </w:rPr>
              <w:t>-9.7</w:t>
            </w:r>
          </w:p>
        </w:tc>
        <w:tc>
          <w:tcPr>
            <w:tcW w:w="900" w:type="dxa"/>
            <w:tcBorders>
              <w:top w:val="nil"/>
              <w:left w:val="nil"/>
              <w:bottom w:val="single" w:sz="4" w:space="0" w:color="auto"/>
              <w:right w:val="single" w:sz="4" w:space="0" w:color="auto"/>
            </w:tcBorders>
            <w:shd w:val="clear" w:color="auto" w:fill="FFFFFF" w:themeFill="background1"/>
            <w:vAlign w:val="center"/>
            <w:hideMark/>
          </w:tcPr>
          <w:p w14:paraId="20F47C87" w14:textId="2020F1F1" w:rsidR="00426DB1" w:rsidRPr="009525E3" w:rsidRDefault="00426DB1" w:rsidP="009525E3">
            <w:pPr>
              <w:overflowPunct/>
              <w:autoSpaceDE/>
              <w:autoSpaceDN/>
              <w:adjustRightInd/>
              <w:spacing w:after="0" w:line="280" w:lineRule="exact"/>
              <w:jc w:val="center"/>
              <w:textAlignment w:val="auto"/>
              <w:rPr>
                <w:rFonts w:eastAsia="Times New Roman"/>
                <w:color w:val="000000"/>
                <w:lang w:eastAsia="zh-CN"/>
              </w:rPr>
            </w:pPr>
            <w:r w:rsidRPr="009525E3">
              <w:rPr>
                <w:rFonts w:eastAsia="Times New Roman"/>
                <w:color w:val="000000"/>
                <w:lang w:eastAsia="zh-CN"/>
              </w:rPr>
              <w:t>-6.3</w:t>
            </w:r>
          </w:p>
        </w:tc>
        <w:tc>
          <w:tcPr>
            <w:tcW w:w="990" w:type="dxa"/>
            <w:tcBorders>
              <w:top w:val="nil"/>
              <w:left w:val="nil"/>
              <w:bottom w:val="single" w:sz="4" w:space="0" w:color="auto"/>
              <w:right w:val="single" w:sz="4" w:space="0" w:color="auto"/>
            </w:tcBorders>
            <w:shd w:val="clear" w:color="auto" w:fill="FFFFFF" w:themeFill="background1"/>
            <w:vAlign w:val="center"/>
            <w:hideMark/>
          </w:tcPr>
          <w:p w14:paraId="5E5A029C" w14:textId="2AEE684B" w:rsidR="00426DB1" w:rsidRPr="009525E3" w:rsidRDefault="00426DB1" w:rsidP="009525E3">
            <w:pPr>
              <w:overflowPunct/>
              <w:autoSpaceDE/>
              <w:autoSpaceDN/>
              <w:adjustRightInd/>
              <w:spacing w:after="0" w:line="280" w:lineRule="exact"/>
              <w:jc w:val="center"/>
              <w:textAlignment w:val="auto"/>
              <w:rPr>
                <w:rFonts w:eastAsia="Times New Roman"/>
                <w:color w:val="000000"/>
                <w:lang w:eastAsia="zh-CN"/>
              </w:rPr>
            </w:pPr>
            <w:r w:rsidRPr="009525E3">
              <w:rPr>
                <w:rFonts w:eastAsia="Times New Roman"/>
                <w:color w:val="000000"/>
                <w:lang w:eastAsia="zh-CN"/>
              </w:rPr>
              <w:t>-9.8</w:t>
            </w:r>
          </w:p>
        </w:tc>
        <w:tc>
          <w:tcPr>
            <w:tcW w:w="1170" w:type="dxa"/>
            <w:tcBorders>
              <w:top w:val="nil"/>
              <w:left w:val="nil"/>
              <w:bottom w:val="single" w:sz="4" w:space="0" w:color="auto"/>
              <w:right w:val="single" w:sz="4" w:space="0" w:color="auto"/>
            </w:tcBorders>
            <w:shd w:val="clear" w:color="auto" w:fill="FFFFFF" w:themeFill="background1"/>
            <w:vAlign w:val="center"/>
            <w:hideMark/>
          </w:tcPr>
          <w:p w14:paraId="3E230406" w14:textId="1723D280" w:rsidR="00426DB1" w:rsidRPr="009525E3" w:rsidRDefault="00426DB1" w:rsidP="009525E3">
            <w:pPr>
              <w:overflowPunct/>
              <w:autoSpaceDE/>
              <w:autoSpaceDN/>
              <w:adjustRightInd/>
              <w:spacing w:after="0" w:line="280" w:lineRule="exact"/>
              <w:jc w:val="center"/>
              <w:textAlignment w:val="auto"/>
              <w:rPr>
                <w:rFonts w:eastAsia="Times New Roman"/>
                <w:color w:val="000000"/>
                <w:lang w:eastAsia="zh-CN"/>
              </w:rPr>
            </w:pPr>
            <w:r w:rsidRPr="009525E3">
              <w:rPr>
                <w:rFonts w:eastAsia="Times New Roman"/>
                <w:color w:val="000000"/>
                <w:lang w:eastAsia="zh-CN"/>
              </w:rPr>
              <w:t>-8.6</w:t>
            </w:r>
          </w:p>
        </w:tc>
        <w:tc>
          <w:tcPr>
            <w:tcW w:w="1170" w:type="dxa"/>
            <w:tcBorders>
              <w:top w:val="nil"/>
              <w:left w:val="nil"/>
              <w:bottom w:val="single" w:sz="4" w:space="0" w:color="auto"/>
              <w:right w:val="single" w:sz="4" w:space="0" w:color="auto"/>
            </w:tcBorders>
            <w:shd w:val="clear" w:color="auto" w:fill="FFFFFF" w:themeFill="background1"/>
            <w:vAlign w:val="center"/>
            <w:hideMark/>
          </w:tcPr>
          <w:p w14:paraId="605E1C7D" w14:textId="544F3664" w:rsidR="00426DB1" w:rsidRPr="009525E3" w:rsidRDefault="00426DB1" w:rsidP="009525E3">
            <w:pPr>
              <w:overflowPunct/>
              <w:autoSpaceDE/>
              <w:autoSpaceDN/>
              <w:adjustRightInd/>
              <w:spacing w:after="0" w:line="280" w:lineRule="exact"/>
              <w:jc w:val="center"/>
              <w:textAlignment w:val="auto"/>
              <w:rPr>
                <w:rFonts w:eastAsia="Times New Roman"/>
                <w:color w:val="000000"/>
                <w:lang w:eastAsia="zh-CN"/>
              </w:rPr>
            </w:pPr>
            <w:r w:rsidRPr="009525E3">
              <w:rPr>
                <w:rFonts w:eastAsia="Times New Roman"/>
                <w:color w:val="000000"/>
                <w:lang w:eastAsia="zh-CN"/>
              </w:rPr>
              <w:t>-6.0</w:t>
            </w:r>
          </w:p>
        </w:tc>
        <w:tc>
          <w:tcPr>
            <w:tcW w:w="883" w:type="dxa"/>
            <w:tcBorders>
              <w:top w:val="nil"/>
              <w:left w:val="nil"/>
              <w:bottom w:val="single" w:sz="4" w:space="0" w:color="auto"/>
              <w:right w:val="single" w:sz="4" w:space="0" w:color="auto"/>
            </w:tcBorders>
            <w:shd w:val="clear" w:color="auto" w:fill="FFFFFF" w:themeFill="background1"/>
            <w:vAlign w:val="center"/>
            <w:hideMark/>
          </w:tcPr>
          <w:p w14:paraId="1577DE19" w14:textId="7DE67583" w:rsidR="00426DB1" w:rsidRPr="009525E3" w:rsidRDefault="00426DB1" w:rsidP="009525E3">
            <w:pPr>
              <w:overflowPunct/>
              <w:autoSpaceDE/>
              <w:autoSpaceDN/>
              <w:adjustRightInd/>
              <w:spacing w:after="0" w:line="280" w:lineRule="exact"/>
              <w:jc w:val="center"/>
              <w:textAlignment w:val="auto"/>
              <w:rPr>
                <w:rFonts w:eastAsia="Times New Roman"/>
                <w:color w:val="000000"/>
                <w:lang w:eastAsia="zh-CN"/>
              </w:rPr>
            </w:pPr>
            <w:r w:rsidRPr="009525E3">
              <w:rPr>
                <w:rFonts w:eastAsia="Times New Roman"/>
                <w:color w:val="000000"/>
                <w:lang w:eastAsia="zh-CN"/>
              </w:rPr>
              <w:t>-13.5</w:t>
            </w:r>
          </w:p>
        </w:tc>
      </w:tr>
      <w:tr w:rsidR="007B5393" w:rsidRPr="00BD7DF7" w14:paraId="496A2973" w14:textId="77777777" w:rsidTr="001D3CD7">
        <w:trPr>
          <w:trHeight w:val="20"/>
        </w:trPr>
        <w:tc>
          <w:tcPr>
            <w:tcW w:w="2515" w:type="dxa"/>
            <w:tcBorders>
              <w:top w:val="nil"/>
              <w:left w:val="single" w:sz="4" w:space="0" w:color="auto"/>
              <w:bottom w:val="single" w:sz="4" w:space="0" w:color="auto"/>
              <w:right w:val="single" w:sz="4" w:space="0" w:color="auto"/>
            </w:tcBorders>
            <w:shd w:val="clear" w:color="auto" w:fill="FFFFFF" w:themeFill="background1"/>
            <w:vAlign w:val="center"/>
            <w:hideMark/>
          </w:tcPr>
          <w:p w14:paraId="612CC807" w14:textId="2E29F588" w:rsidR="00426DB1" w:rsidRPr="009525E3" w:rsidRDefault="00426DB1" w:rsidP="009525E3">
            <w:pPr>
              <w:overflowPunct/>
              <w:autoSpaceDE/>
              <w:autoSpaceDN/>
              <w:adjustRightInd/>
              <w:spacing w:after="0" w:line="280" w:lineRule="exact"/>
              <w:textAlignment w:val="auto"/>
              <w:rPr>
                <w:lang w:eastAsia="zh-CN"/>
              </w:rPr>
            </w:pPr>
            <w:r w:rsidRPr="009525E3">
              <w:rPr>
                <w:lang w:eastAsia="zh-CN"/>
              </w:rPr>
              <w:t>Rural: 4GHz,</w:t>
            </w:r>
            <w:r w:rsidR="00647B32">
              <w:rPr>
                <w:lang w:eastAsia="zh-CN"/>
              </w:rPr>
              <w:t xml:space="preserve"> </w:t>
            </w:r>
            <w:r w:rsidRPr="009525E3">
              <w:rPr>
                <w:lang w:eastAsia="zh-CN"/>
              </w:rPr>
              <w:t>TDD,</w:t>
            </w:r>
            <w:r w:rsidR="00647B32">
              <w:rPr>
                <w:lang w:eastAsia="zh-CN"/>
              </w:rPr>
              <w:t xml:space="preserve"> </w:t>
            </w:r>
            <w:r w:rsidRPr="009525E3">
              <w:rPr>
                <w:lang w:eastAsia="zh-CN"/>
              </w:rPr>
              <w:t>O2O</w:t>
            </w:r>
          </w:p>
        </w:tc>
        <w:tc>
          <w:tcPr>
            <w:tcW w:w="1170" w:type="dxa"/>
            <w:tcBorders>
              <w:top w:val="nil"/>
              <w:left w:val="nil"/>
              <w:bottom w:val="single" w:sz="4" w:space="0" w:color="auto"/>
              <w:right w:val="single" w:sz="4" w:space="0" w:color="auto"/>
            </w:tcBorders>
            <w:shd w:val="clear" w:color="auto" w:fill="FFFFFF" w:themeFill="background1"/>
            <w:noWrap/>
            <w:vAlign w:val="center"/>
            <w:hideMark/>
          </w:tcPr>
          <w:p w14:paraId="0E029FEB" w14:textId="77777777" w:rsidR="00426DB1" w:rsidRPr="009525E3" w:rsidRDefault="00426DB1" w:rsidP="009525E3">
            <w:pPr>
              <w:overflowPunct/>
              <w:autoSpaceDE/>
              <w:autoSpaceDN/>
              <w:adjustRightInd/>
              <w:spacing w:after="0" w:line="280" w:lineRule="exact"/>
              <w:jc w:val="center"/>
              <w:textAlignment w:val="auto"/>
              <w:rPr>
                <w:lang w:eastAsia="zh-CN"/>
              </w:rPr>
            </w:pPr>
            <w:r w:rsidRPr="009525E3">
              <w:rPr>
                <w:lang w:eastAsia="zh-CN"/>
              </w:rPr>
              <w:t>-3.4</w:t>
            </w:r>
          </w:p>
        </w:tc>
        <w:tc>
          <w:tcPr>
            <w:tcW w:w="1080" w:type="dxa"/>
            <w:tcBorders>
              <w:top w:val="nil"/>
              <w:left w:val="nil"/>
              <w:bottom w:val="single" w:sz="4" w:space="0" w:color="auto"/>
              <w:right w:val="single" w:sz="4" w:space="0" w:color="auto"/>
            </w:tcBorders>
            <w:shd w:val="clear" w:color="auto" w:fill="FFFFFF" w:themeFill="background1"/>
            <w:noWrap/>
            <w:vAlign w:val="center"/>
            <w:hideMark/>
          </w:tcPr>
          <w:p w14:paraId="15BDB904" w14:textId="77777777" w:rsidR="00426DB1" w:rsidRPr="009525E3" w:rsidRDefault="00426DB1" w:rsidP="009525E3">
            <w:pPr>
              <w:overflowPunct/>
              <w:autoSpaceDE/>
              <w:autoSpaceDN/>
              <w:adjustRightInd/>
              <w:spacing w:after="0" w:line="280" w:lineRule="exact"/>
              <w:jc w:val="center"/>
              <w:textAlignment w:val="auto"/>
              <w:rPr>
                <w:lang w:eastAsia="zh-CN"/>
              </w:rPr>
            </w:pPr>
            <w:r w:rsidRPr="009525E3">
              <w:rPr>
                <w:lang w:eastAsia="zh-CN"/>
              </w:rPr>
              <w:t>-11</w:t>
            </w:r>
          </w:p>
        </w:tc>
        <w:tc>
          <w:tcPr>
            <w:tcW w:w="900" w:type="dxa"/>
            <w:tcBorders>
              <w:top w:val="nil"/>
              <w:left w:val="nil"/>
              <w:bottom w:val="single" w:sz="4" w:space="0" w:color="auto"/>
              <w:right w:val="single" w:sz="4" w:space="0" w:color="auto"/>
            </w:tcBorders>
            <w:shd w:val="clear" w:color="auto" w:fill="FFFFFF" w:themeFill="background1"/>
            <w:noWrap/>
            <w:vAlign w:val="center"/>
            <w:hideMark/>
          </w:tcPr>
          <w:p w14:paraId="2A6F7C3C" w14:textId="77777777" w:rsidR="00426DB1" w:rsidRPr="009525E3" w:rsidRDefault="00426DB1" w:rsidP="009525E3">
            <w:pPr>
              <w:overflowPunct/>
              <w:autoSpaceDE/>
              <w:autoSpaceDN/>
              <w:adjustRightInd/>
              <w:spacing w:after="0" w:line="280" w:lineRule="exact"/>
              <w:jc w:val="center"/>
              <w:textAlignment w:val="auto"/>
              <w:rPr>
                <w:lang w:eastAsia="zh-CN"/>
              </w:rPr>
            </w:pPr>
            <w:r w:rsidRPr="009525E3">
              <w:rPr>
                <w:lang w:eastAsia="zh-CN"/>
              </w:rPr>
              <w:t>-6.3</w:t>
            </w:r>
          </w:p>
        </w:tc>
        <w:tc>
          <w:tcPr>
            <w:tcW w:w="990" w:type="dxa"/>
            <w:tcBorders>
              <w:top w:val="nil"/>
              <w:left w:val="nil"/>
              <w:bottom w:val="single" w:sz="4" w:space="0" w:color="auto"/>
              <w:right w:val="single" w:sz="4" w:space="0" w:color="auto"/>
            </w:tcBorders>
            <w:shd w:val="clear" w:color="auto" w:fill="FFFFFF" w:themeFill="background1"/>
            <w:noWrap/>
            <w:vAlign w:val="center"/>
            <w:hideMark/>
          </w:tcPr>
          <w:p w14:paraId="11FDE2F7" w14:textId="77777777" w:rsidR="00426DB1" w:rsidRPr="009525E3" w:rsidRDefault="00426DB1" w:rsidP="009525E3">
            <w:pPr>
              <w:overflowPunct/>
              <w:autoSpaceDE/>
              <w:autoSpaceDN/>
              <w:adjustRightInd/>
              <w:spacing w:after="0" w:line="280" w:lineRule="exact"/>
              <w:jc w:val="center"/>
              <w:textAlignment w:val="auto"/>
              <w:rPr>
                <w:lang w:eastAsia="zh-CN"/>
              </w:rPr>
            </w:pPr>
            <w:r w:rsidRPr="009525E3">
              <w:rPr>
                <w:lang w:eastAsia="zh-CN"/>
              </w:rPr>
              <w:t>-8.2</w:t>
            </w:r>
          </w:p>
        </w:tc>
        <w:tc>
          <w:tcPr>
            <w:tcW w:w="1170" w:type="dxa"/>
            <w:tcBorders>
              <w:top w:val="nil"/>
              <w:left w:val="nil"/>
              <w:bottom w:val="single" w:sz="4" w:space="0" w:color="auto"/>
              <w:right w:val="single" w:sz="4" w:space="0" w:color="auto"/>
            </w:tcBorders>
            <w:shd w:val="clear" w:color="auto" w:fill="FFFFFF" w:themeFill="background1"/>
            <w:noWrap/>
            <w:vAlign w:val="center"/>
            <w:hideMark/>
          </w:tcPr>
          <w:p w14:paraId="53F8D70D" w14:textId="77777777" w:rsidR="00426DB1" w:rsidRPr="009525E3" w:rsidRDefault="00426DB1" w:rsidP="009525E3">
            <w:pPr>
              <w:overflowPunct/>
              <w:autoSpaceDE/>
              <w:autoSpaceDN/>
              <w:adjustRightInd/>
              <w:spacing w:after="0" w:line="280" w:lineRule="exact"/>
              <w:jc w:val="center"/>
              <w:textAlignment w:val="auto"/>
              <w:rPr>
                <w:lang w:eastAsia="zh-CN"/>
              </w:rPr>
            </w:pPr>
            <w:r w:rsidRPr="009525E3">
              <w:rPr>
                <w:lang w:eastAsia="zh-CN"/>
              </w:rPr>
              <w:t>-8.4</w:t>
            </w:r>
          </w:p>
        </w:tc>
        <w:tc>
          <w:tcPr>
            <w:tcW w:w="1170" w:type="dxa"/>
            <w:tcBorders>
              <w:top w:val="nil"/>
              <w:left w:val="nil"/>
              <w:bottom w:val="single" w:sz="4" w:space="0" w:color="auto"/>
              <w:right w:val="single" w:sz="4" w:space="0" w:color="auto"/>
            </w:tcBorders>
            <w:shd w:val="clear" w:color="auto" w:fill="FFFFFF" w:themeFill="background1"/>
            <w:noWrap/>
            <w:vAlign w:val="center"/>
            <w:hideMark/>
          </w:tcPr>
          <w:p w14:paraId="0C5EE5D8" w14:textId="77777777" w:rsidR="00426DB1" w:rsidRPr="009525E3" w:rsidRDefault="00426DB1" w:rsidP="009525E3">
            <w:pPr>
              <w:overflowPunct/>
              <w:autoSpaceDE/>
              <w:autoSpaceDN/>
              <w:adjustRightInd/>
              <w:spacing w:after="0" w:line="280" w:lineRule="exact"/>
              <w:jc w:val="center"/>
              <w:textAlignment w:val="auto"/>
              <w:rPr>
                <w:lang w:eastAsia="zh-CN"/>
              </w:rPr>
            </w:pPr>
            <w:r w:rsidRPr="009525E3">
              <w:rPr>
                <w:lang w:eastAsia="zh-CN"/>
              </w:rPr>
              <w:t>-5.7</w:t>
            </w:r>
          </w:p>
        </w:tc>
        <w:tc>
          <w:tcPr>
            <w:tcW w:w="883" w:type="dxa"/>
            <w:tcBorders>
              <w:top w:val="nil"/>
              <w:left w:val="nil"/>
              <w:bottom w:val="single" w:sz="4" w:space="0" w:color="auto"/>
              <w:right w:val="single" w:sz="4" w:space="0" w:color="auto"/>
            </w:tcBorders>
            <w:shd w:val="clear" w:color="auto" w:fill="FFFFFF" w:themeFill="background1"/>
            <w:noWrap/>
            <w:vAlign w:val="center"/>
            <w:hideMark/>
          </w:tcPr>
          <w:p w14:paraId="2FA433F6" w14:textId="77777777" w:rsidR="00426DB1" w:rsidRPr="009525E3" w:rsidRDefault="00426DB1" w:rsidP="009525E3">
            <w:pPr>
              <w:overflowPunct/>
              <w:autoSpaceDE/>
              <w:autoSpaceDN/>
              <w:adjustRightInd/>
              <w:spacing w:after="0" w:line="280" w:lineRule="exact"/>
              <w:jc w:val="center"/>
              <w:textAlignment w:val="auto"/>
              <w:rPr>
                <w:lang w:eastAsia="zh-CN"/>
              </w:rPr>
            </w:pPr>
            <w:r w:rsidRPr="009525E3">
              <w:rPr>
                <w:lang w:eastAsia="zh-CN"/>
              </w:rPr>
              <w:t>-13.7</w:t>
            </w:r>
          </w:p>
        </w:tc>
      </w:tr>
      <w:tr w:rsidR="007B5393" w:rsidRPr="00BD7DF7" w14:paraId="00AEEBD0" w14:textId="77777777" w:rsidTr="001D3CD7">
        <w:trPr>
          <w:trHeight w:val="20"/>
        </w:trPr>
        <w:tc>
          <w:tcPr>
            <w:tcW w:w="2515" w:type="dxa"/>
            <w:tcBorders>
              <w:top w:val="nil"/>
              <w:left w:val="single" w:sz="4" w:space="0" w:color="auto"/>
              <w:bottom w:val="single" w:sz="4" w:space="0" w:color="auto"/>
              <w:right w:val="single" w:sz="4" w:space="0" w:color="auto"/>
            </w:tcBorders>
            <w:shd w:val="clear" w:color="auto" w:fill="FFFFFF" w:themeFill="background1"/>
            <w:vAlign w:val="center"/>
            <w:hideMark/>
          </w:tcPr>
          <w:p w14:paraId="08C50CC1" w14:textId="758298B9" w:rsidR="00426DB1" w:rsidRPr="009525E3" w:rsidRDefault="00426DB1" w:rsidP="009525E3">
            <w:pPr>
              <w:overflowPunct/>
              <w:autoSpaceDE/>
              <w:autoSpaceDN/>
              <w:adjustRightInd/>
              <w:spacing w:after="0" w:line="280" w:lineRule="exact"/>
              <w:textAlignment w:val="auto"/>
              <w:rPr>
                <w:lang w:eastAsia="zh-CN"/>
              </w:rPr>
            </w:pPr>
            <w:r w:rsidRPr="009525E3">
              <w:rPr>
                <w:lang w:eastAsia="zh-CN"/>
              </w:rPr>
              <w:t>Rural: 0.7GHz,</w:t>
            </w:r>
            <w:r w:rsidR="00647B32">
              <w:rPr>
                <w:lang w:eastAsia="zh-CN"/>
              </w:rPr>
              <w:t xml:space="preserve"> </w:t>
            </w:r>
            <w:r w:rsidRPr="009525E3">
              <w:rPr>
                <w:lang w:eastAsia="zh-CN"/>
              </w:rPr>
              <w:t>FDD,</w:t>
            </w:r>
            <w:r w:rsidR="00647B32">
              <w:rPr>
                <w:lang w:eastAsia="zh-CN"/>
              </w:rPr>
              <w:t xml:space="preserve"> </w:t>
            </w:r>
            <w:r w:rsidRPr="009525E3">
              <w:rPr>
                <w:lang w:eastAsia="zh-CN"/>
              </w:rPr>
              <w:t>O2I</w:t>
            </w:r>
          </w:p>
        </w:tc>
        <w:tc>
          <w:tcPr>
            <w:tcW w:w="1170" w:type="dxa"/>
            <w:tcBorders>
              <w:top w:val="nil"/>
              <w:left w:val="nil"/>
              <w:bottom w:val="single" w:sz="4" w:space="0" w:color="auto"/>
              <w:right w:val="single" w:sz="4" w:space="0" w:color="auto"/>
            </w:tcBorders>
            <w:shd w:val="clear" w:color="auto" w:fill="FFFFFF" w:themeFill="background1"/>
            <w:noWrap/>
            <w:vAlign w:val="center"/>
            <w:hideMark/>
          </w:tcPr>
          <w:p w14:paraId="0A86F1C7" w14:textId="77777777" w:rsidR="00426DB1" w:rsidRPr="009525E3" w:rsidRDefault="00426DB1" w:rsidP="009525E3">
            <w:pPr>
              <w:overflowPunct/>
              <w:autoSpaceDE/>
              <w:autoSpaceDN/>
              <w:adjustRightInd/>
              <w:spacing w:after="0" w:line="280" w:lineRule="exact"/>
              <w:jc w:val="center"/>
              <w:textAlignment w:val="auto"/>
              <w:rPr>
                <w:lang w:eastAsia="zh-CN"/>
              </w:rPr>
            </w:pPr>
            <w:r w:rsidRPr="009525E3">
              <w:rPr>
                <w:lang w:eastAsia="zh-CN"/>
              </w:rPr>
              <w:t>-3.1</w:t>
            </w:r>
          </w:p>
        </w:tc>
        <w:tc>
          <w:tcPr>
            <w:tcW w:w="1080" w:type="dxa"/>
            <w:tcBorders>
              <w:top w:val="nil"/>
              <w:left w:val="nil"/>
              <w:bottom w:val="single" w:sz="4" w:space="0" w:color="auto"/>
              <w:right w:val="single" w:sz="4" w:space="0" w:color="auto"/>
            </w:tcBorders>
            <w:shd w:val="clear" w:color="auto" w:fill="FFFFFF" w:themeFill="background1"/>
            <w:noWrap/>
            <w:vAlign w:val="center"/>
            <w:hideMark/>
          </w:tcPr>
          <w:p w14:paraId="75F61277" w14:textId="77777777" w:rsidR="00426DB1" w:rsidRPr="009525E3" w:rsidRDefault="00426DB1" w:rsidP="009525E3">
            <w:pPr>
              <w:overflowPunct/>
              <w:autoSpaceDE/>
              <w:autoSpaceDN/>
              <w:adjustRightInd/>
              <w:spacing w:after="0" w:line="280" w:lineRule="exact"/>
              <w:jc w:val="center"/>
              <w:textAlignment w:val="auto"/>
              <w:rPr>
                <w:lang w:eastAsia="zh-CN"/>
              </w:rPr>
            </w:pPr>
            <w:r w:rsidRPr="009525E3">
              <w:rPr>
                <w:lang w:eastAsia="zh-CN"/>
              </w:rPr>
              <w:t>-5</w:t>
            </w:r>
          </w:p>
        </w:tc>
        <w:tc>
          <w:tcPr>
            <w:tcW w:w="900" w:type="dxa"/>
            <w:tcBorders>
              <w:top w:val="nil"/>
              <w:left w:val="nil"/>
              <w:bottom w:val="single" w:sz="4" w:space="0" w:color="auto"/>
              <w:right w:val="single" w:sz="4" w:space="0" w:color="auto"/>
            </w:tcBorders>
            <w:shd w:val="clear" w:color="auto" w:fill="FFFFFF" w:themeFill="background1"/>
            <w:noWrap/>
            <w:vAlign w:val="center"/>
            <w:hideMark/>
          </w:tcPr>
          <w:p w14:paraId="7C2F61C1" w14:textId="77777777" w:rsidR="00426DB1" w:rsidRPr="009525E3" w:rsidRDefault="00426DB1" w:rsidP="009525E3">
            <w:pPr>
              <w:overflowPunct/>
              <w:autoSpaceDE/>
              <w:autoSpaceDN/>
              <w:adjustRightInd/>
              <w:spacing w:after="0" w:line="280" w:lineRule="exact"/>
              <w:jc w:val="center"/>
              <w:textAlignment w:val="auto"/>
              <w:rPr>
                <w:lang w:eastAsia="zh-CN"/>
              </w:rPr>
            </w:pPr>
            <w:r w:rsidRPr="009525E3">
              <w:rPr>
                <w:lang w:eastAsia="zh-CN"/>
              </w:rPr>
              <w:t>-3</w:t>
            </w:r>
          </w:p>
        </w:tc>
        <w:tc>
          <w:tcPr>
            <w:tcW w:w="990" w:type="dxa"/>
            <w:tcBorders>
              <w:top w:val="nil"/>
              <w:left w:val="nil"/>
              <w:bottom w:val="single" w:sz="4" w:space="0" w:color="auto"/>
              <w:right w:val="single" w:sz="4" w:space="0" w:color="auto"/>
            </w:tcBorders>
            <w:shd w:val="clear" w:color="auto" w:fill="FFFFFF" w:themeFill="background1"/>
            <w:noWrap/>
            <w:vAlign w:val="center"/>
            <w:hideMark/>
          </w:tcPr>
          <w:p w14:paraId="40C61323" w14:textId="77777777" w:rsidR="00426DB1" w:rsidRPr="009525E3" w:rsidRDefault="00426DB1" w:rsidP="009525E3">
            <w:pPr>
              <w:overflowPunct/>
              <w:autoSpaceDE/>
              <w:autoSpaceDN/>
              <w:adjustRightInd/>
              <w:spacing w:after="0" w:line="280" w:lineRule="exact"/>
              <w:jc w:val="center"/>
              <w:textAlignment w:val="auto"/>
              <w:rPr>
                <w:lang w:eastAsia="zh-CN"/>
              </w:rPr>
            </w:pPr>
            <w:r w:rsidRPr="009525E3">
              <w:rPr>
                <w:lang w:eastAsia="zh-CN"/>
              </w:rPr>
              <w:t>-3.9</w:t>
            </w:r>
          </w:p>
        </w:tc>
        <w:tc>
          <w:tcPr>
            <w:tcW w:w="1170" w:type="dxa"/>
            <w:tcBorders>
              <w:top w:val="nil"/>
              <w:left w:val="nil"/>
              <w:bottom w:val="single" w:sz="4" w:space="0" w:color="auto"/>
              <w:right w:val="single" w:sz="4" w:space="0" w:color="auto"/>
            </w:tcBorders>
            <w:shd w:val="clear" w:color="auto" w:fill="FFFFFF" w:themeFill="background1"/>
            <w:noWrap/>
            <w:vAlign w:val="center"/>
            <w:hideMark/>
          </w:tcPr>
          <w:p w14:paraId="09D90075" w14:textId="77777777" w:rsidR="00426DB1" w:rsidRPr="009525E3" w:rsidRDefault="00426DB1" w:rsidP="009525E3">
            <w:pPr>
              <w:overflowPunct/>
              <w:autoSpaceDE/>
              <w:autoSpaceDN/>
              <w:adjustRightInd/>
              <w:spacing w:after="0" w:line="280" w:lineRule="exact"/>
              <w:jc w:val="center"/>
              <w:textAlignment w:val="auto"/>
              <w:rPr>
                <w:lang w:eastAsia="zh-CN"/>
              </w:rPr>
            </w:pPr>
            <w:r w:rsidRPr="009525E3">
              <w:rPr>
                <w:lang w:eastAsia="zh-CN"/>
              </w:rPr>
              <w:t>-4.2</w:t>
            </w:r>
          </w:p>
        </w:tc>
        <w:tc>
          <w:tcPr>
            <w:tcW w:w="1170" w:type="dxa"/>
            <w:tcBorders>
              <w:top w:val="nil"/>
              <w:left w:val="nil"/>
              <w:bottom w:val="single" w:sz="4" w:space="0" w:color="auto"/>
              <w:right w:val="single" w:sz="4" w:space="0" w:color="auto"/>
            </w:tcBorders>
            <w:shd w:val="clear" w:color="auto" w:fill="FFFFFF" w:themeFill="background1"/>
            <w:noWrap/>
            <w:vAlign w:val="center"/>
            <w:hideMark/>
          </w:tcPr>
          <w:p w14:paraId="64F33AB4" w14:textId="77777777" w:rsidR="00426DB1" w:rsidRPr="009525E3" w:rsidRDefault="00426DB1" w:rsidP="009525E3">
            <w:pPr>
              <w:overflowPunct/>
              <w:autoSpaceDE/>
              <w:autoSpaceDN/>
              <w:adjustRightInd/>
              <w:spacing w:after="0" w:line="280" w:lineRule="exact"/>
              <w:jc w:val="center"/>
              <w:textAlignment w:val="auto"/>
              <w:rPr>
                <w:lang w:eastAsia="zh-CN"/>
              </w:rPr>
            </w:pPr>
            <w:r w:rsidRPr="009525E3">
              <w:rPr>
                <w:lang w:eastAsia="zh-CN"/>
              </w:rPr>
              <w:t>-1.5</w:t>
            </w:r>
          </w:p>
        </w:tc>
        <w:tc>
          <w:tcPr>
            <w:tcW w:w="883" w:type="dxa"/>
            <w:tcBorders>
              <w:top w:val="nil"/>
              <w:left w:val="nil"/>
              <w:bottom w:val="single" w:sz="4" w:space="0" w:color="auto"/>
              <w:right w:val="single" w:sz="4" w:space="0" w:color="auto"/>
            </w:tcBorders>
            <w:shd w:val="clear" w:color="auto" w:fill="FFFFFF" w:themeFill="background1"/>
            <w:noWrap/>
            <w:vAlign w:val="center"/>
            <w:hideMark/>
          </w:tcPr>
          <w:p w14:paraId="6220000D" w14:textId="77777777" w:rsidR="00426DB1" w:rsidRPr="009525E3" w:rsidRDefault="00426DB1" w:rsidP="009525E3">
            <w:pPr>
              <w:overflowPunct/>
              <w:autoSpaceDE/>
              <w:autoSpaceDN/>
              <w:adjustRightInd/>
              <w:spacing w:after="0" w:line="280" w:lineRule="exact"/>
              <w:jc w:val="center"/>
              <w:textAlignment w:val="auto"/>
              <w:rPr>
                <w:lang w:eastAsia="zh-CN"/>
              </w:rPr>
            </w:pPr>
            <w:r w:rsidRPr="009525E3">
              <w:rPr>
                <w:lang w:eastAsia="zh-CN"/>
              </w:rPr>
              <w:t>-9.3</w:t>
            </w:r>
          </w:p>
        </w:tc>
      </w:tr>
      <w:tr w:rsidR="007B5393" w:rsidRPr="00BD7DF7" w14:paraId="1C5926C2" w14:textId="77777777" w:rsidTr="001D3CD7">
        <w:trPr>
          <w:trHeight w:val="20"/>
        </w:trPr>
        <w:tc>
          <w:tcPr>
            <w:tcW w:w="2515" w:type="dxa"/>
            <w:tcBorders>
              <w:top w:val="nil"/>
              <w:left w:val="single" w:sz="4" w:space="0" w:color="auto"/>
              <w:bottom w:val="single" w:sz="4" w:space="0" w:color="auto"/>
              <w:right w:val="single" w:sz="4" w:space="0" w:color="auto"/>
            </w:tcBorders>
            <w:shd w:val="clear" w:color="auto" w:fill="FFFFFF" w:themeFill="background1"/>
            <w:vAlign w:val="center"/>
            <w:hideMark/>
          </w:tcPr>
          <w:p w14:paraId="51992C0E" w14:textId="1DDAFF58" w:rsidR="00426DB1" w:rsidRPr="009525E3" w:rsidRDefault="00426DB1" w:rsidP="009525E3">
            <w:pPr>
              <w:overflowPunct/>
              <w:autoSpaceDE/>
              <w:autoSpaceDN/>
              <w:adjustRightInd/>
              <w:spacing w:after="0" w:line="280" w:lineRule="exact"/>
              <w:textAlignment w:val="auto"/>
              <w:rPr>
                <w:lang w:eastAsia="zh-CN"/>
              </w:rPr>
            </w:pPr>
            <w:r w:rsidRPr="009525E3">
              <w:rPr>
                <w:lang w:eastAsia="zh-CN"/>
              </w:rPr>
              <w:t>Rural: 0.7GHz,</w:t>
            </w:r>
            <w:r w:rsidR="00647B32">
              <w:rPr>
                <w:lang w:eastAsia="zh-CN"/>
              </w:rPr>
              <w:t xml:space="preserve"> </w:t>
            </w:r>
            <w:r w:rsidRPr="009525E3">
              <w:rPr>
                <w:lang w:eastAsia="zh-CN"/>
              </w:rPr>
              <w:t>FDD,</w:t>
            </w:r>
            <w:r w:rsidR="00647B32">
              <w:rPr>
                <w:lang w:eastAsia="zh-CN"/>
              </w:rPr>
              <w:t xml:space="preserve"> </w:t>
            </w:r>
            <w:r w:rsidRPr="009525E3">
              <w:rPr>
                <w:lang w:eastAsia="zh-CN"/>
              </w:rPr>
              <w:t>O2O</w:t>
            </w:r>
          </w:p>
        </w:tc>
        <w:tc>
          <w:tcPr>
            <w:tcW w:w="1170" w:type="dxa"/>
            <w:tcBorders>
              <w:top w:val="nil"/>
              <w:left w:val="nil"/>
              <w:bottom w:val="single" w:sz="4" w:space="0" w:color="auto"/>
              <w:right w:val="single" w:sz="4" w:space="0" w:color="auto"/>
            </w:tcBorders>
            <w:shd w:val="clear" w:color="auto" w:fill="FFFFFF" w:themeFill="background1"/>
            <w:noWrap/>
            <w:vAlign w:val="center"/>
            <w:hideMark/>
          </w:tcPr>
          <w:p w14:paraId="7C3BF657" w14:textId="77777777" w:rsidR="00426DB1" w:rsidRPr="009525E3" w:rsidRDefault="00426DB1" w:rsidP="009525E3">
            <w:pPr>
              <w:overflowPunct/>
              <w:autoSpaceDE/>
              <w:autoSpaceDN/>
              <w:adjustRightInd/>
              <w:spacing w:after="0" w:line="280" w:lineRule="exact"/>
              <w:jc w:val="center"/>
              <w:textAlignment w:val="auto"/>
              <w:rPr>
                <w:lang w:eastAsia="zh-CN"/>
              </w:rPr>
            </w:pPr>
            <w:r w:rsidRPr="009525E3">
              <w:rPr>
                <w:lang w:eastAsia="zh-CN"/>
              </w:rPr>
              <w:t>-3.6</w:t>
            </w:r>
          </w:p>
        </w:tc>
        <w:tc>
          <w:tcPr>
            <w:tcW w:w="1080" w:type="dxa"/>
            <w:tcBorders>
              <w:top w:val="nil"/>
              <w:left w:val="nil"/>
              <w:bottom w:val="single" w:sz="4" w:space="0" w:color="auto"/>
              <w:right w:val="single" w:sz="4" w:space="0" w:color="auto"/>
            </w:tcBorders>
            <w:shd w:val="clear" w:color="auto" w:fill="FFFFFF" w:themeFill="background1"/>
            <w:noWrap/>
            <w:vAlign w:val="center"/>
            <w:hideMark/>
          </w:tcPr>
          <w:p w14:paraId="23666A6F" w14:textId="77777777" w:rsidR="00426DB1" w:rsidRPr="009525E3" w:rsidRDefault="00426DB1" w:rsidP="009525E3">
            <w:pPr>
              <w:overflowPunct/>
              <w:autoSpaceDE/>
              <w:autoSpaceDN/>
              <w:adjustRightInd/>
              <w:spacing w:after="0" w:line="280" w:lineRule="exact"/>
              <w:jc w:val="center"/>
              <w:textAlignment w:val="auto"/>
              <w:rPr>
                <w:lang w:eastAsia="zh-CN"/>
              </w:rPr>
            </w:pPr>
            <w:r w:rsidRPr="009525E3">
              <w:rPr>
                <w:lang w:eastAsia="zh-CN"/>
              </w:rPr>
              <w:t>-7</w:t>
            </w:r>
          </w:p>
        </w:tc>
        <w:tc>
          <w:tcPr>
            <w:tcW w:w="900" w:type="dxa"/>
            <w:tcBorders>
              <w:top w:val="nil"/>
              <w:left w:val="nil"/>
              <w:bottom w:val="single" w:sz="4" w:space="0" w:color="auto"/>
              <w:right w:val="single" w:sz="4" w:space="0" w:color="auto"/>
            </w:tcBorders>
            <w:shd w:val="clear" w:color="auto" w:fill="FFFFFF" w:themeFill="background1"/>
            <w:noWrap/>
            <w:vAlign w:val="center"/>
            <w:hideMark/>
          </w:tcPr>
          <w:p w14:paraId="2B0DDD7F" w14:textId="77777777" w:rsidR="00426DB1" w:rsidRPr="009525E3" w:rsidRDefault="00426DB1" w:rsidP="009525E3">
            <w:pPr>
              <w:overflowPunct/>
              <w:autoSpaceDE/>
              <w:autoSpaceDN/>
              <w:adjustRightInd/>
              <w:spacing w:after="0" w:line="280" w:lineRule="exact"/>
              <w:jc w:val="center"/>
              <w:textAlignment w:val="auto"/>
              <w:rPr>
                <w:lang w:eastAsia="zh-CN"/>
              </w:rPr>
            </w:pPr>
            <w:r w:rsidRPr="009525E3">
              <w:rPr>
                <w:lang w:eastAsia="zh-CN"/>
              </w:rPr>
              <w:t>-3</w:t>
            </w:r>
          </w:p>
        </w:tc>
        <w:tc>
          <w:tcPr>
            <w:tcW w:w="990" w:type="dxa"/>
            <w:tcBorders>
              <w:top w:val="nil"/>
              <w:left w:val="nil"/>
              <w:bottom w:val="single" w:sz="4" w:space="0" w:color="auto"/>
              <w:right w:val="single" w:sz="4" w:space="0" w:color="auto"/>
            </w:tcBorders>
            <w:shd w:val="clear" w:color="auto" w:fill="FFFFFF" w:themeFill="background1"/>
            <w:noWrap/>
            <w:vAlign w:val="center"/>
            <w:hideMark/>
          </w:tcPr>
          <w:p w14:paraId="4DF71B51" w14:textId="77777777" w:rsidR="00426DB1" w:rsidRPr="009525E3" w:rsidRDefault="00426DB1" w:rsidP="009525E3">
            <w:pPr>
              <w:overflowPunct/>
              <w:autoSpaceDE/>
              <w:autoSpaceDN/>
              <w:adjustRightInd/>
              <w:spacing w:after="0" w:line="280" w:lineRule="exact"/>
              <w:jc w:val="center"/>
              <w:textAlignment w:val="auto"/>
              <w:rPr>
                <w:lang w:eastAsia="zh-CN"/>
              </w:rPr>
            </w:pPr>
            <w:r w:rsidRPr="009525E3">
              <w:rPr>
                <w:lang w:eastAsia="zh-CN"/>
              </w:rPr>
              <w:t>-3.7</w:t>
            </w:r>
          </w:p>
        </w:tc>
        <w:tc>
          <w:tcPr>
            <w:tcW w:w="1170" w:type="dxa"/>
            <w:tcBorders>
              <w:top w:val="nil"/>
              <w:left w:val="nil"/>
              <w:bottom w:val="single" w:sz="4" w:space="0" w:color="auto"/>
              <w:right w:val="single" w:sz="4" w:space="0" w:color="auto"/>
            </w:tcBorders>
            <w:shd w:val="clear" w:color="auto" w:fill="FFFFFF" w:themeFill="background1"/>
            <w:noWrap/>
            <w:vAlign w:val="center"/>
            <w:hideMark/>
          </w:tcPr>
          <w:p w14:paraId="1BDFC586" w14:textId="77777777" w:rsidR="00426DB1" w:rsidRPr="009525E3" w:rsidRDefault="00426DB1" w:rsidP="009525E3">
            <w:pPr>
              <w:overflowPunct/>
              <w:autoSpaceDE/>
              <w:autoSpaceDN/>
              <w:adjustRightInd/>
              <w:spacing w:after="0" w:line="280" w:lineRule="exact"/>
              <w:jc w:val="center"/>
              <w:textAlignment w:val="auto"/>
              <w:rPr>
                <w:lang w:eastAsia="zh-CN"/>
              </w:rPr>
            </w:pPr>
            <w:r w:rsidRPr="009525E3">
              <w:rPr>
                <w:lang w:eastAsia="zh-CN"/>
              </w:rPr>
              <w:t>-4.3</w:t>
            </w:r>
          </w:p>
        </w:tc>
        <w:tc>
          <w:tcPr>
            <w:tcW w:w="1170" w:type="dxa"/>
            <w:tcBorders>
              <w:top w:val="nil"/>
              <w:left w:val="nil"/>
              <w:bottom w:val="single" w:sz="4" w:space="0" w:color="auto"/>
              <w:right w:val="single" w:sz="4" w:space="0" w:color="auto"/>
            </w:tcBorders>
            <w:shd w:val="clear" w:color="auto" w:fill="FFFFFF" w:themeFill="background1"/>
            <w:noWrap/>
            <w:vAlign w:val="center"/>
            <w:hideMark/>
          </w:tcPr>
          <w:p w14:paraId="72A96A03" w14:textId="77777777" w:rsidR="00426DB1" w:rsidRPr="009525E3" w:rsidRDefault="00426DB1" w:rsidP="009525E3">
            <w:pPr>
              <w:overflowPunct/>
              <w:autoSpaceDE/>
              <w:autoSpaceDN/>
              <w:adjustRightInd/>
              <w:spacing w:after="0" w:line="280" w:lineRule="exact"/>
              <w:jc w:val="center"/>
              <w:textAlignment w:val="auto"/>
              <w:rPr>
                <w:lang w:eastAsia="zh-CN"/>
              </w:rPr>
            </w:pPr>
            <w:r w:rsidRPr="009525E3">
              <w:rPr>
                <w:lang w:eastAsia="zh-CN"/>
              </w:rPr>
              <w:t>-1.6</w:t>
            </w:r>
          </w:p>
        </w:tc>
        <w:tc>
          <w:tcPr>
            <w:tcW w:w="883" w:type="dxa"/>
            <w:tcBorders>
              <w:top w:val="nil"/>
              <w:left w:val="nil"/>
              <w:bottom w:val="single" w:sz="4" w:space="0" w:color="auto"/>
              <w:right w:val="single" w:sz="4" w:space="0" w:color="auto"/>
            </w:tcBorders>
            <w:shd w:val="clear" w:color="auto" w:fill="FFFFFF" w:themeFill="background1"/>
            <w:noWrap/>
            <w:vAlign w:val="center"/>
            <w:hideMark/>
          </w:tcPr>
          <w:p w14:paraId="6854E81A" w14:textId="77777777" w:rsidR="00426DB1" w:rsidRPr="009525E3" w:rsidRDefault="00426DB1" w:rsidP="009525E3">
            <w:pPr>
              <w:overflowPunct/>
              <w:autoSpaceDE/>
              <w:autoSpaceDN/>
              <w:adjustRightInd/>
              <w:spacing w:after="0" w:line="280" w:lineRule="exact"/>
              <w:jc w:val="center"/>
              <w:textAlignment w:val="auto"/>
              <w:rPr>
                <w:lang w:eastAsia="zh-CN"/>
              </w:rPr>
            </w:pPr>
            <w:r w:rsidRPr="009525E3">
              <w:rPr>
                <w:lang w:eastAsia="zh-CN"/>
              </w:rPr>
              <w:t>-9.4</w:t>
            </w:r>
          </w:p>
        </w:tc>
      </w:tr>
      <w:tr w:rsidR="007B5393" w:rsidRPr="00BD7DF7" w14:paraId="3E68B2FE" w14:textId="77777777" w:rsidTr="001D3CD7">
        <w:trPr>
          <w:trHeight w:val="20"/>
        </w:trPr>
        <w:tc>
          <w:tcPr>
            <w:tcW w:w="2515" w:type="dxa"/>
            <w:tcBorders>
              <w:top w:val="nil"/>
              <w:left w:val="single" w:sz="4" w:space="0" w:color="auto"/>
              <w:bottom w:val="single" w:sz="4" w:space="0" w:color="auto"/>
              <w:right w:val="single" w:sz="4" w:space="0" w:color="auto"/>
            </w:tcBorders>
            <w:shd w:val="clear" w:color="auto" w:fill="FFFFFF" w:themeFill="background1"/>
            <w:vAlign w:val="center"/>
            <w:hideMark/>
          </w:tcPr>
          <w:p w14:paraId="233096E0" w14:textId="436FEAB9" w:rsidR="00426DB1" w:rsidRPr="009525E3" w:rsidRDefault="00647B32" w:rsidP="009525E3">
            <w:pPr>
              <w:overflowPunct/>
              <w:autoSpaceDE/>
              <w:autoSpaceDN/>
              <w:adjustRightInd/>
              <w:spacing w:after="0" w:line="280" w:lineRule="exact"/>
              <w:textAlignment w:val="auto"/>
              <w:rPr>
                <w:lang w:eastAsia="zh-CN"/>
              </w:rPr>
            </w:pPr>
            <w:r>
              <w:rPr>
                <w:lang w:eastAsia="zh-CN"/>
              </w:rPr>
              <w:t>Rural with l</w:t>
            </w:r>
            <w:r w:rsidRPr="00D023E1">
              <w:rPr>
                <w:lang w:eastAsia="zh-CN"/>
              </w:rPr>
              <w:t xml:space="preserve">ong </w:t>
            </w:r>
            <w:r>
              <w:rPr>
                <w:lang w:eastAsia="zh-CN"/>
              </w:rPr>
              <w:t>distance</w:t>
            </w:r>
            <w:r w:rsidRPr="00D023E1">
              <w:rPr>
                <w:lang w:eastAsia="zh-CN"/>
              </w:rPr>
              <w:t>: 0.7GHz,</w:t>
            </w:r>
            <w:r>
              <w:rPr>
                <w:lang w:eastAsia="zh-CN"/>
              </w:rPr>
              <w:t xml:space="preserve"> </w:t>
            </w:r>
            <w:r w:rsidRPr="00D023E1">
              <w:rPr>
                <w:lang w:eastAsia="zh-CN"/>
              </w:rPr>
              <w:t>FDD,</w:t>
            </w:r>
            <w:r>
              <w:rPr>
                <w:lang w:eastAsia="zh-CN"/>
              </w:rPr>
              <w:t xml:space="preserve"> </w:t>
            </w:r>
            <w:r w:rsidRPr="00D023E1">
              <w:rPr>
                <w:lang w:eastAsia="zh-CN"/>
              </w:rPr>
              <w:t>LOS</w:t>
            </w:r>
          </w:p>
        </w:tc>
        <w:tc>
          <w:tcPr>
            <w:tcW w:w="1170" w:type="dxa"/>
            <w:tcBorders>
              <w:top w:val="nil"/>
              <w:left w:val="nil"/>
              <w:bottom w:val="single" w:sz="4" w:space="0" w:color="auto"/>
              <w:right w:val="single" w:sz="4" w:space="0" w:color="auto"/>
            </w:tcBorders>
            <w:shd w:val="clear" w:color="auto" w:fill="FFFFFF" w:themeFill="background1"/>
            <w:noWrap/>
            <w:vAlign w:val="center"/>
            <w:hideMark/>
          </w:tcPr>
          <w:p w14:paraId="1A18E445" w14:textId="77777777" w:rsidR="00426DB1" w:rsidRPr="009525E3" w:rsidRDefault="00426DB1" w:rsidP="009525E3">
            <w:pPr>
              <w:overflowPunct/>
              <w:autoSpaceDE/>
              <w:autoSpaceDN/>
              <w:adjustRightInd/>
              <w:spacing w:after="0" w:line="280" w:lineRule="exact"/>
              <w:jc w:val="center"/>
              <w:textAlignment w:val="auto"/>
              <w:rPr>
                <w:lang w:eastAsia="zh-CN"/>
              </w:rPr>
            </w:pPr>
            <w:r w:rsidRPr="009525E3">
              <w:rPr>
                <w:lang w:eastAsia="zh-CN"/>
              </w:rPr>
              <w:t>-5.5</w:t>
            </w:r>
          </w:p>
        </w:tc>
        <w:tc>
          <w:tcPr>
            <w:tcW w:w="1080" w:type="dxa"/>
            <w:tcBorders>
              <w:top w:val="nil"/>
              <w:left w:val="nil"/>
              <w:bottom w:val="single" w:sz="4" w:space="0" w:color="auto"/>
              <w:right w:val="single" w:sz="4" w:space="0" w:color="auto"/>
            </w:tcBorders>
            <w:shd w:val="clear" w:color="auto" w:fill="FFFFFF" w:themeFill="background1"/>
            <w:noWrap/>
            <w:vAlign w:val="center"/>
            <w:hideMark/>
          </w:tcPr>
          <w:p w14:paraId="47F9FD30" w14:textId="77777777" w:rsidR="00426DB1" w:rsidRPr="009525E3" w:rsidRDefault="00426DB1" w:rsidP="009525E3">
            <w:pPr>
              <w:overflowPunct/>
              <w:autoSpaceDE/>
              <w:autoSpaceDN/>
              <w:adjustRightInd/>
              <w:spacing w:after="0" w:line="280" w:lineRule="exact"/>
              <w:jc w:val="center"/>
              <w:textAlignment w:val="auto"/>
              <w:rPr>
                <w:lang w:eastAsia="zh-CN"/>
              </w:rPr>
            </w:pPr>
            <w:r w:rsidRPr="009525E3">
              <w:rPr>
                <w:lang w:eastAsia="zh-CN"/>
              </w:rPr>
              <w:t>-8.8</w:t>
            </w:r>
          </w:p>
        </w:tc>
        <w:tc>
          <w:tcPr>
            <w:tcW w:w="900" w:type="dxa"/>
            <w:tcBorders>
              <w:top w:val="nil"/>
              <w:left w:val="nil"/>
              <w:bottom w:val="single" w:sz="4" w:space="0" w:color="auto"/>
              <w:right w:val="single" w:sz="4" w:space="0" w:color="auto"/>
            </w:tcBorders>
            <w:shd w:val="clear" w:color="auto" w:fill="FFFFFF" w:themeFill="background1"/>
            <w:noWrap/>
            <w:vAlign w:val="center"/>
            <w:hideMark/>
          </w:tcPr>
          <w:p w14:paraId="5C72F746" w14:textId="77777777" w:rsidR="00426DB1" w:rsidRPr="009525E3" w:rsidRDefault="00426DB1" w:rsidP="009525E3">
            <w:pPr>
              <w:overflowPunct/>
              <w:autoSpaceDE/>
              <w:autoSpaceDN/>
              <w:adjustRightInd/>
              <w:spacing w:after="0" w:line="280" w:lineRule="exact"/>
              <w:jc w:val="center"/>
              <w:textAlignment w:val="auto"/>
              <w:rPr>
                <w:lang w:eastAsia="zh-CN"/>
              </w:rPr>
            </w:pPr>
            <w:r w:rsidRPr="009525E3">
              <w:rPr>
                <w:lang w:eastAsia="zh-CN"/>
              </w:rPr>
              <w:t>-5.1</w:t>
            </w:r>
          </w:p>
        </w:tc>
        <w:tc>
          <w:tcPr>
            <w:tcW w:w="990" w:type="dxa"/>
            <w:tcBorders>
              <w:top w:val="nil"/>
              <w:left w:val="nil"/>
              <w:bottom w:val="single" w:sz="4" w:space="0" w:color="auto"/>
              <w:right w:val="single" w:sz="4" w:space="0" w:color="auto"/>
            </w:tcBorders>
            <w:shd w:val="clear" w:color="auto" w:fill="FFFFFF" w:themeFill="background1"/>
            <w:noWrap/>
            <w:vAlign w:val="center"/>
            <w:hideMark/>
          </w:tcPr>
          <w:p w14:paraId="4185144B" w14:textId="77777777" w:rsidR="00426DB1" w:rsidRPr="009525E3" w:rsidRDefault="00426DB1" w:rsidP="009525E3">
            <w:pPr>
              <w:overflowPunct/>
              <w:autoSpaceDE/>
              <w:autoSpaceDN/>
              <w:adjustRightInd/>
              <w:spacing w:after="0" w:line="280" w:lineRule="exact"/>
              <w:jc w:val="center"/>
              <w:textAlignment w:val="auto"/>
              <w:rPr>
                <w:lang w:eastAsia="zh-CN"/>
              </w:rPr>
            </w:pPr>
            <w:r w:rsidRPr="009525E3">
              <w:rPr>
                <w:lang w:eastAsia="zh-CN"/>
              </w:rPr>
              <w:t>-7.7</w:t>
            </w:r>
          </w:p>
        </w:tc>
        <w:tc>
          <w:tcPr>
            <w:tcW w:w="1170" w:type="dxa"/>
            <w:tcBorders>
              <w:top w:val="nil"/>
              <w:left w:val="nil"/>
              <w:bottom w:val="single" w:sz="4" w:space="0" w:color="auto"/>
              <w:right w:val="single" w:sz="4" w:space="0" w:color="auto"/>
            </w:tcBorders>
            <w:shd w:val="clear" w:color="auto" w:fill="FFFFFF" w:themeFill="background1"/>
            <w:noWrap/>
            <w:vAlign w:val="center"/>
            <w:hideMark/>
          </w:tcPr>
          <w:p w14:paraId="29684F40" w14:textId="77777777" w:rsidR="00426DB1" w:rsidRPr="009525E3" w:rsidRDefault="00426DB1" w:rsidP="009525E3">
            <w:pPr>
              <w:overflowPunct/>
              <w:autoSpaceDE/>
              <w:autoSpaceDN/>
              <w:adjustRightInd/>
              <w:spacing w:after="0" w:line="280" w:lineRule="exact"/>
              <w:jc w:val="center"/>
              <w:textAlignment w:val="auto"/>
              <w:rPr>
                <w:lang w:eastAsia="zh-CN"/>
              </w:rPr>
            </w:pPr>
            <w:r w:rsidRPr="009525E3">
              <w:rPr>
                <w:lang w:eastAsia="zh-CN"/>
              </w:rPr>
              <w:t>-7.7</w:t>
            </w:r>
          </w:p>
        </w:tc>
        <w:tc>
          <w:tcPr>
            <w:tcW w:w="1170" w:type="dxa"/>
            <w:tcBorders>
              <w:top w:val="nil"/>
              <w:left w:val="nil"/>
              <w:bottom w:val="single" w:sz="4" w:space="0" w:color="auto"/>
              <w:right w:val="single" w:sz="4" w:space="0" w:color="auto"/>
            </w:tcBorders>
            <w:shd w:val="clear" w:color="auto" w:fill="FFFFFF" w:themeFill="background1"/>
            <w:noWrap/>
            <w:vAlign w:val="center"/>
            <w:hideMark/>
          </w:tcPr>
          <w:p w14:paraId="21B5011A" w14:textId="77777777" w:rsidR="00426DB1" w:rsidRPr="009525E3" w:rsidRDefault="00426DB1" w:rsidP="009525E3">
            <w:pPr>
              <w:overflowPunct/>
              <w:autoSpaceDE/>
              <w:autoSpaceDN/>
              <w:adjustRightInd/>
              <w:spacing w:after="0" w:line="280" w:lineRule="exact"/>
              <w:jc w:val="center"/>
              <w:textAlignment w:val="auto"/>
              <w:rPr>
                <w:lang w:eastAsia="zh-CN"/>
              </w:rPr>
            </w:pPr>
            <w:r w:rsidRPr="009525E3">
              <w:rPr>
                <w:lang w:eastAsia="zh-CN"/>
              </w:rPr>
              <w:t>-5.1</w:t>
            </w:r>
          </w:p>
        </w:tc>
        <w:tc>
          <w:tcPr>
            <w:tcW w:w="883" w:type="dxa"/>
            <w:tcBorders>
              <w:top w:val="nil"/>
              <w:left w:val="nil"/>
              <w:bottom w:val="single" w:sz="4" w:space="0" w:color="auto"/>
              <w:right w:val="single" w:sz="4" w:space="0" w:color="auto"/>
            </w:tcBorders>
            <w:shd w:val="clear" w:color="auto" w:fill="FFFFFF" w:themeFill="background1"/>
            <w:noWrap/>
            <w:vAlign w:val="center"/>
            <w:hideMark/>
          </w:tcPr>
          <w:p w14:paraId="37F7F46C" w14:textId="77777777" w:rsidR="00426DB1" w:rsidRPr="009525E3" w:rsidRDefault="00426DB1" w:rsidP="009525E3">
            <w:pPr>
              <w:overflowPunct/>
              <w:autoSpaceDE/>
              <w:autoSpaceDN/>
              <w:adjustRightInd/>
              <w:spacing w:after="0" w:line="280" w:lineRule="exact"/>
              <w:jc w:val="center"/>
              <w:textAlignment w:val="auto"/>
              <w:rPr>
                <w:lang w:eastAsia="zh-CN"/>
              </w:rPr>
            </w:pPr>
            <w:r w:rsidRPr="009525E3">
              <w:rPr>
                <w:lang w:eastAsia="zh-CN"/>
              </w:rPr>
              <w:t>-14.9</w:t>
            </w:r>
          </w:p>
        </w:tc>
      </w:tr>
    </w:tbl>
    <w:p w14:paraId="3AA7E250" w14:textId="77777777" w:rsidR="003D6369" w:rsidRPr="00DD137F" w:rsidRDefault="003D6369" w:rsidP="009525E3">
      <w:pPr>
        <w:widowControl w:val="0"/>
        <w:overflowPunct/>
        <w:autoSpaceDE/>
        <w:adjustRightInd/>
        <w:spacing w:after="120"/>
        <w:jc w:val="both"/>
        <w:textAlignment w:val="auto"/>
        <w:rPr>
          <w:highlight w:val="yellow"/>
          <w:lang w:eastAsia="zh-CN"/>
        </w:rPr>
      </w:pPr>
    </w:p>
    <w:sectPr w:rsidR="003D6369" w:rsidRPr="00DD137F" w:rsidSect="006721B4">
      <w:headerReference w:type="even" r:id="rId21"/>
      <w:headerReference w:type="default" r:id="rId22"/>
      <w:footerReference w:type="even" r:id="rId23"/>
      <w:footerReference w:type="default" r:id="rId24"/>
      <w:headerReference w:type="first" r:id="rId25"/>
      <w:footerReference w:type="first" r:id="rId26"/>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6177A7" w14:textId="77777777" w:rsidR="00084053" w:rsidRDefault="00084053">
      <w:r>
        <w:separator/>
      </w:r>
    </w:p>
  </w:endnote>
  <w:endnote w:type="continuationSeparator" w:id="0">
    <w:p w14:paraId="73486CA7" w14:textId="77777777" w:rsidR="00084053" w:rsidRDefault="00084053">
      <w:r>
        <w:continuationSeparator/>
      </w:r>
    </w:p>
  </w:endnote>
  <w:endnote w:type="continuationNotice" w:id="1">
    <w:p w14:paraId="298738B3" w14:textId="77777777" w:rsidR="00084053" w:rsidRDefault="000840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5EAF7" w14:textId="77777777" w:rsidR="00070470" w:rsidRDefault="0007047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070470" w:rsidRDefault="0007047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D8B7A" w14:textId="77777777" w:rsidR="00070470" w:rsidRDefault="0007047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49A615" w14:textId="77777777" w:rsidR="00070470" w:rsidRDefault="000704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85BE05" w14:textId="77777777" w:rsidR="00084053" w:rsidRDefault="00084053">
      <w:r>
        <w:separator/>
      </w:r>
    </w:p>
  </w:footnote>
  <w:footnote w:type="continuationSeparator" w:id="0">
    <w:p w14:paraId="60F4CC41" w14:textId="77777777" w:rsidR="00084053" w:rsidRDefault="00084053">
      <w:r>
        <w:continuationSeparator/>
      </w:r>
    </w:p>
  </w:footnote>
  <w:footnote w:type="continuationNotice" w:id="1">
    <w:p w14:paraId="5DEBBF86" w14:textId="77777777" w:rsidR="00084053" w:rsidRDefault="000840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39958" w14:textId="77777777" w:rsidR="00070470" w:rsidRDefault="0007047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9D1F94" w14:textId="77777777" w:rsidR="00070470" w:rsidRDefault="000704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E88551" w14:textId="77777777" w:rsidR="00070470" w:rsidRDefault="000704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32FBD"/>
    <w:multiLevelType w:val="hybridMultilevel"/>
    <w:tmpl w:val="390E5852"/>
    <w:lvl w:ilvl="0" w:tplc="11E4A802">
      <w:start w:val="1"/>
      <w:numFmt w:val="bullet"/>
      <w:lvlText w:val=""/>
      <w:lvlJc w:val="left"/>
      <w:pPr>
        <w:tabs>
          <w:tab w:val="num" w:pos="720"/>
        </w:tabs>
        <w:ind w:left="720" w:hanging="360"/>
      </w:pPr>
      <w:rPr>
        <w:rFonts w:ascii="Symbol" w:hAnsi="Symbol" w:hint="default"/>
        <w:sz w:val="20"/>
      </w:rPr>
    </w:lvl>
    <w:lvl w:ilvl="1" w:tplc="D99CEF94">
      <w:start w:val="1"/>
      <w:numFmt w:val="bullet"/>
      <w:lvlText w:val="o"/>
      <w:lvlJc w:val="left"/>
      <w:pPr>
        <w:tabs>
          <w:tab w:val="num" w:pos="1440"/>
        </w:tabs>
        <w:ind w:left="1440" w:hanging="360"/>
      </w:pPr>
      <w:rPr>
        <w:rFonts w:ascii="Courier New" w:hAnsi="Courier New" w:cs="Times New Roman" w:hint="default"/>
        <w:sz w:val="20"/>
      </w:rPr>
    </w:lvl>
    <w:lvl w:ilvl="2" w:tplc="B08802F6">
      <w:start w:val="1"/>
      <w:numFmt w:val="bullet"/>
      <w:lvlText w:val=""/>
      <w:lvlJc w:val="left"/>
      <w:pPr>
        <w:tabs>
          <w:tab w:val="num" w:pos="2160"/>
        </w:tabs>
        <w:ind w:left="2160" w:hanging="360"/>
      </w:pPr>
      <w:rPr>
        <w:rFonts w:ascii="Symbol" w:hAnsi="Symbol" w:hint="default"/>
        <w:sz w:val="20"/>
      </w:rPr>
    </w:lvl>
    <w:lvl w:ilvl="3" w:tplc="ECFC3A0C">
      <w:start w:val="1"/>
      <w:numFmt w:val="bullet"/>
      <w:lvlText w:val=""/>
      <w:lvlJc w:val="left"/>
      <w:pPr>
        <w:tabs>
          <w:tab w:val="num" w:pos="2880"/>
        </w:tabs>
        <w:ind w:left="2880" w:hanging="360"/>
      </w:pPr>
      <w:rPr>
        <w:rFonts w:ascii="Symbol" w:hAnsi="Symbol" w:hint="default"/>
        <w:sz w:val="20"/>
      </w:rPr>
    </w:lvl>
    <w:lvl w:ilvl="4" w:tplc="420E914A">
      <w:start w:val="1"/>
      <w:numFmt w:val="bullet"/>
      <w:lvlText w:val=""/>
      <w:lvlJc w:val="left"/>
      <w:pPr>
        <w:tabs>
          <w:tab w:val="num" w:pos="3600"/>
        </w:tabs>
        <w:ind w:left="3600" w:hanging="360"/>
      </w:pPr>
      <w:rPr>
        <w:rFonts w:ascii="Symbol" w:hAnsi="Symbol" w:hint="default"/>
        <w:sz w:val="20"/>
      </w:rPr>
    </w:lvl>
    <w:lvl w:ilvl="5" w:tplc="4D00880E">
      <w:start w:val="1"/>
      <w:numFmt w:val="bullet"/>
      <w:lvlText w:val=""/>
      <w:lvlJc w:val="left"/>
      <w:pPr>
        <w:tabs>
          <w:tab w:val="num" w:pos="4320"/>
        </w:tabs>
        <w:ind w:left="4320" w:hanging="360"/>
      </w:pPr>
      <w:rPr>
        <w:rFonts w:ascii="Symbol" w:hAnsi="Symbol" w:hint="default"/>
        <w:sz w:val="20"/>
      </w:rPr>
    </w:lvl>
    <w:lvl w:ilvl="6" w:tplc="FEF46816">
      <w:start w:val="1"/>
      <w:numFmt w:val="bullet"/>
      <w:lvlText w:val=""/>
      <w:lvlJc w:val="left"/>
      <w:pPr>
        <w:tabs>
          <w:tab w:val="num" w:pos="5040"/>
        </w:tabs>
        <w:ind w:left="5040" w:hanging="360"/>
      </w:pPr>
      <w:rPr>
        <w:rFonts w:ascii="Symbol" w:hAnsi="Symbol" w:hint="default"/>
        <w:sz w:val="20"/>
      </w:rPr>
    </w:lvl>
    <w:lvl w:ilvl="7" w:tplc="9BCA426A">
      <w:start w:val="1"/>
      <w:numFmt w:val="bullet"/>
      <w:lvlText w:val=""/>
      <w:lvlJc w:val="left"/>
      <w:pPr>
        <w:tabs>
          <w:tab w:val="num" w:pos="5760"/>
        </w:tabs>
        <w:ind w:left="5760" w:hanging="360"/>
      </w:pPr>
      <w:rPr>
        <w:rFonts w:ascii="Symbol" w:hAnsi="Symbol" w:hint="default"/>
        <w:sz w:val="20"/>
      </w:rPr>
    </w:lvl>
    <w:lvl w:ilvl="8" w:tplc="6D48BB50">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0B5B4E"/>
    <w:multiLevelType w:val="hybridMultilevel"/>
    <w:tmpl w:val="2E2A68CA"/>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9F36828"/>
    <w:multiLevelType w:val="hybridMultilevel"/>
    <w:tmpl w:val="056A305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C4F5DC2"/>
    <w:multiLevelType w:val="hybridMultilevel"/>
    <w:tmpl w:val="6A26C1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E60BD"/>
    <w:multiLevelType w:val="hybridMultilevel"/>
    <w:tmpl w:val="DEB66F48"/>
    <w:lvl w:ilvl="0" w:tplc="04090001">
      <w:start w:val="1"/>
      <w:numFmt w:val="bullet"/>
      <w:lvlText w:val=""/>
      <w:lvlJc w:val="left"/>
      <w:pPr>
        <w:ind w:left="720" w:hanging="360"/>
      </w:pPr>
      <w:rPr>
        <w:rFonts w:ascii="Symbol" w:hAnsi="Symbol" w:hint="default"/>
      </w:rPr>
    </w:lvl>
    <w:lvl w:ilvl="1" w:tplc="30EC5B3A">
      <w:start w:val="1"/>
      <w:numFmt w:val="bullet"/>
      <w:lvlText w:val="o"/>
      <w:lvlJc w:val="left"/>
      <w:pPr>
        <w:ind w:left="864" w:hanging="432"/>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919AB"/>
    <w:multiLevelType w:val="hybridMultilevel"/>
    <w:tmpl w:val="BFB8A4A8"/>
    <w:lvl w:ilvl="0" w:tplc="44EC6C88">
      <w:start w:val="1"/>
      <w:numFmt w:val="bullet"/>
      <w:lvlText w:val=""/>
      <w:lvlJc w:val="left"/>
      <w:pPr>
        <w:tabs>
          <w:tab w:val="num" w:pos="720"/>
        </w:tabs>
        <w:ind w:left="720" w:hanging="360"/>
      </w:pPr>
      <w:rPr>
        <w:rFonts w:ascii="Symbol" w:hAnsi="Symbol" w:hint="default"/>
        <w:sz w:val="20"/>
      </w:rPr>
    </w:lvl>
    <w:lvl w:ilvl="1" w:tplc="3ECC8D72">
      <w:start w:val="1"/>
      <w:numFmt w:val="bullet"/>
      <w:lvlText w:val=""/>
      <w:lvlJc w:val="left"/>
      <w:pPr>
        <w:tabs>
          <w:tab w:val="num" w:pos="1440"/>
        </w:tabs>
        <w:ind w:left="1440" w:hanging="360"/>
      </w:pPr>
      <w:rPr>
        <w:rFonts w:ascii="Symbol" w:hAnsi="Symbol" w:hint="default"/>
        <w:sz w:val="20"/>
      </w:rPr>
    </w:lvl>
    <w:lvl w:ilvl="2" w:tplc="C576DB48">
      <w:start w:val="1"/>
      <w:numFmt w:val="bullet"/>
      <w:lvlText w:val=""/>
      <w:lvlJc w:val="left"/>
      <w:pPr>
        <w:tabs>
          <w:tab w:val="num" w:pos="2160"/>
        </w:tabs>
        <w:ind w:left="2160" w:hanging="360"/>
      </w:pPr>
      <w:rPr>
        <w:rFonts w:ascii="Symbol" w:hAnsi="Symbol" w:hint="default"/>
        <w:sz w:val="20"/>
      </w:rPr>
    </w:lvl>
    <w:lvl w:ilvl="3" w:tplc="0CAA1BEE">
      <w:start w:val="1"/>
      <w:numFmt w:val="bullet"/>
      <w:lvlText w:val=""/>
      <w:lvlJc w:val="left"/>
      <w:pPr>
        <w:tabs>
          <w:tab w:val="num" w:pos="2880"/>
        </w:tabs>
        <w:ind w:left="2880" w:hanging="360"/>
      </w:pPr>
      <w:rPr>
        <w:rFonts w:ascii="Symbol" w:hAnsi="Symbol" w:hint="default"/>
        <w:sz w:val="20"/>
      </w:rPr>
    </w:lvl>
    <w:lvl w:ilvl="4" w:tplc="EED4E958">
      <w:start w:val="1"/>
      <w:numFmt w:val="bullet"/>
      <w:lvlText w:val=""/>
      <w:lvlJc w:val="left"/>
      <w:pPr>
        <w:tabs>
          <w:tab w:val="num" w:pos="3600"/>
        </w:tabs>
        <w:ind w:left="3600" w:hanging="360"/>
      </w:pPr>
      <w:rPr>
        <w:rFonts w:ascii="Symbol" w:hAnsi="Symbol" w:hint="default"/>
        <w:sz w:val="20"/>
      </w:rPr>
    </w:lvl>
    <w:lvl w:ilvl="5" w:tplc="6512D2EA">
      <w:start w:val="1"/>
      <w:numFmt w:val="bullet"/>
      <w:lvlText w:val=""/>
      <w:lvlJc w:val="left"/>
      <w:pPr>
        <w:tabs>
          <w:tab w:val="num" w:pos="4320"/>
        </w:tabs>
        <w:ind w:left="4320" w:hanging="360"/>
      </w:pPr>
      <w:rPr>
        <w:rFonts w:ascii="Symbol" w:hAnsi="Symbol" w:hint="default"/>
        <w:sz w:val="20"/>
      </w:rPr>
    </w:lvl>
    <w:lvl w:ilvl="6" w:tplc="D2FA5F36">
      <w:start w:val="1"/>
      <w:numFmt w:val="bullet"/>
      <w:lvlText w:val=""/>
      <w:lvlJc w:val="left"/>
      <w:pPr>
        <w:tabs>
          <w:tab w:val="num" w:pos="5040"/>
        </w:tabs>
        <w:ind w:left="5040" w:hanging="360"/>
      </w:pPr>
      <w:rPr>
        <w:rFonts w:ascii="Symbol" w:hAnsi="Symbol" w:hint="default"/>
        <w:sz w:val="20"/>
      </w:rPr>
    </w:lvl>
    <w:lvl w:ilvl="7" w:tplc="F9027606">
      <w:start w:val="1"/>
      <w:numFmt w:val="bullet"/>
      <w:lvlText w:val=""/>
      <w:lvlJc w:val="left"/>
      <w:pPr>
        <w:tabs>
          <w:tab w:val="num" w:pos="5760"/>
        </w:tabs>
        <w:ind w:left="5760" w:hanging="360"/>
      </w:pPr>
      <w:rPr>
        <w:rFonts w:ascii="Symbol" w:hAnsi="Symbol" w:hint="default"/>
        <w:sz w:val="20"/>
      </w:rPr>
    </w:lvl>
    <w:lvl w:ilvl="8" w:tplc="2F4E1980">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5E64138"/>
    <w:multiLevelType w:val="hybridMultilevel"/>
    <w:tmpl w:val="78B41A72"/>
    <w:lvl w:ilvl="0" w:tplc="4104A65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hybridMultilevel"/>
    <w:tmpl w:val="6390F9DE"/>
    <w:lvl w:ilvl="0" w:tplc="8B56CE02">
      <w:start w:val="1"/>
      <w:numFmt w:val="decimal"/>
      <w:lvlText w:val="[%1]"/>
      <w:lvlJc w:val="left"/>
      <w:pPr>
        <w:tabs>
          <w:tab w:val="num" w:pos="420"/>
        </w:tabs>
        <w:ind w:left="420" w:hanging="420"/>
      </w:pPr>
      <w:rPr>
        <w:rFonts w:hint="default"/>
      </w:rPr>
    </w:lvl>
    <w:lvl w:ilvl="1" w:tplc="9F6C77F6">
      <w:start w:val="1"/>
      <w:numFmt w:val="aiueoFullWidth"/>
      <w:lvlText w:val="(%2)"/>
      <w:lvlJc w:val="left"/>
      <w:pPr>
        <w:tabs>
          <w:tab w:val="num" w:pos="840"/>
        </w:tabs>
        <w:ind w:left="840" w:hanging="420"/>
      </w:pPr>
    </w:lvl>
    <w:lvl w:ilvl="2" w:tplc="8650120E">
      <w:start w:val="1"/>
      <w:numFmt w:val="decimalEnclosedCircle"/>
      <w:lvlText w:val="%3"/>
      <w:lvlJc w:val="left"/>
      <w:pPr>
        <w:tabs>
          <w:tab w:val="num" w:pos="1260"/>
        </w:tabs>
        <w:ind w:left="1260" w:hanging="420"/>
      </w:pPr>
    </w:lvl>
    <w:lvl w:ilvl="3" w:tplc="1A48850A">
      <w:start w:val="1"/>
      <w:numFmt w:val="decimal"/>
      <w:lvlText w:val="%4."/>
      <w:lvlJc w:val="left"/>
      <w:pPr>
        <w:tabs>
          <w:tab w:val="num" w:pos="1680"/>
        </w:tabs>
        <w:ind w:left="1680" w:hanging="420"/>
      </w:pPr>
    </w:lvl>
    <w:lvl w:ilvl="4" w:tplc="3C3C126E">
      <w:start w:val="1"/>
      <w:numFmt w:val="aiueoFullWidth"/>
      <w:lvlText w:val="(%5)"/>
      <w:lvlJc w:val="left"/>
      <w:pPr>
        <w:tabs>
          <w:tab w:val="num" w:pos="2100"/>
        </w:tabs>
        <w:ind w:left="2100" w:hanging="420"/>
      </w:pPr>
    </w:lvl>
    <w:lvl w:ilvl="5" w:tplc="7BBC5DB2">
      <w:start w:val="1"/>
      <w:numFmt w:val="decimalEnclosedCircle"/>
      <w:lvlText w:val="%6"/>
      <w:lvlJc w:val="left"/>
      <w:pPr>
        <w:tabs>
          <w:tab w:val="num" w:pos="2520"/>
        </w:tabs>
        <w:ind w:left="2520" w:hanging="420"/>
      </w:pPr>
    </w:lvl>
    <w:lvl w:ilvl="6" w:tplc="FB22E77A">
      <w:start w:val="1"/>
      <w:numFmt w:val="decimal"/>
      <w:lvlText w:val="%7."/>
      <w:lvlJc w:val="left"/>
      <w:pPr>
        <w:tabs>
          <w:tab w:val="num" w:pos="2940"/>
        </w:tabs>
        <w:ind w:left="2940" w:hanging="420"/>
      </w:pPr>
    </w:lvl>
    <w:lvl w:ilvl="7" w:tplc="E37E15D8">
      <w:start w:val="1"/>
      <w:numFmt w:val="aiueoFullWidth"/>
      <w:lvlText w:val="(%8)"/>
      <w:lvlJc w:val="left"/>
      <w:pPr>
        <w:tabs>
          <w:tab w:val="num" w:pos="3360"/>
        </w:tabs>
        <w:ind w:left="3360" w:hanging="420"/>
      </w:pPr>
    </w:lvl>
    <w:lvl w:ilvl="8" w:tplc="54441AF2">
      <w:start w:val="1"/>
      <w:numFmt w:val="decimalEnclosedCircle"/>
      <w:lvlText w:val="%9"/>
      <w:lvlJc w:val="left"/>
      <w:pPr>
        <w:tabs>
          <w:tab w:val="num" w:pos="3780"/>
        </w:tabs>
        <w:ind w:left="3780" w:hanging="420"/>
      </w:pPr>
    </w:lvl>
  </w:abstractNum>
  <w:abstractNum w:abstractNumId="11" w15:restartNumberingAfterBreak="0">
    <w:nsid w:val="28F61DFB"/>
    <w:multiLevelType w:val="hybridMultilevel"/>
    <w:tmpl w:val="9A343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F047BB"/>
    <w:multiLevelType w:val="hybridMultilevel"/>
    <w:tmpl w:val="B3F2D1B4"/>
    <w:lvl w:ilvl="0" w:tplc="FFFFFFFF">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hybridMultilevel"/>
    <w:tmpl w:val="24D0B6C8"/>
    <w:lvl w:ilvl="0" w:tplc="14DCA67C">
      <w:start w:val="1"/>
      <w:numFmt w:val="bullet"/>
      <w:pStyle w:val="Bulletedo1"/>
      <w:lvlText w:val=""/>
      <w:lvlJc w:val="left"/>
      <w:pPr>
        <w:tabs>
          <w:tab w:val="num" w:pos="360"/>
        </w:tabs>
        <w:ind w:left="360" w:hanging="360"/>
      </w:pPr>
      <w:rPr>
        <w:rFonts w:ascii="Symbol" w:hAnsi="Symbol" w:hint="default"/>
      </w:rPr>
    </w:lvl>
    <w:lvl w:ilvl="1" w:tplc="6F4635DA">
      <w:numFmt w:val="decimal"/>
      <w:lvlText w:val=""/>
      <w:lvlJc w:val="left"/>
    </w:lvl>
    <w:lvl w:ilvl="2" w:tplc="5FBE6238">
      <w:numFmt w:val="decimal"/>
      <w:lvlText w:val=""/>
      <w:lvlJc w:val="left"/>
    </w:lvl>
    <w:lvl w:ilvl="3" w:tplc="7D885FC0">
      <w:numFmt w:val="decimal"/>
      <w:lvlText w:val=""/>
      <w:lvlJc w:val="left"/>
    </w:lvl>
    <w:lvl w:ilvl="4" w:tplc="C49665DE">
      <w:numFmt w:val="decimal"/>
      <w:lvlText w:val=""/>
      <w:lvlJc w:val="left"/>
    </w:lvl>
    <w:lvl w:ilvl="5" w:tplc="92F8C9CE">
      <w:numFmt w:val="decimal"/>
      <w:lvlText w:val=""/>
      <w:lvlJc w:val="left"/>
    </w:lvl>
    <w:lvl w:ilvl="6" w:tplc="78D4B948">
      <w:numFmt w:val="decimal"/>
      <w:lvlText w:val=""/>
      <w:lvlJc w:val="left"/>
    </w:lvl>
    <w:lvl w:ilvl="7" w:tplc="90904646">
      <w:numFmt w:val="decimal"/>
      <w:lvlText w:val=""/>
      <w:lvlJc w:val="left"/>
    </w:lvl>
    <w:lvl w:ilvl="8" w:tplc="719C0952">
      <w:numFmt w:val="decimal"/>
      <w:lvlText w:val=""/>
      <w:lvlJc w:val="left"/>
    </w:lvl>
  </w:abstractNum>
  <w:abstractNum w:abstractNumId="14" w15:restartNumberingAfterBreak="0">
    <w:nsid w:val="2D275BAB"/>
    <w:multiLevelType w:val="hybridMultilevel"/>
    <w:tmpl w:val="4462D2B6"/>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2E134907"/>
    <w:multiLevelType w:val="hybridMultilevel"/>
    <w:tmpl w:val="C172B34A"/>
    <w:lvl w:ilvl="0" w:tplc="04090001">
      <w:start w:val="1"/>
      <w:numFmt w:val="bullet"/>
      <w:lvlText w:val=""/>
      <w:lvlJc w:val="left"/>
      <w:pPr>
        <w:ind w:left="720" w:hanging="360"/>
      </w:pPr>
      <w:rPr>
        <w:rFonts w:ascii="Symbol" w:hAnsi="Symbol" w:hint="default"/>
      </w:rPr>
    </w:lvl>
    <w:lvl w:ilvl="1" w:tplc="AC70BA94">
      <w:start w:val="1"/>
      <w:numFmt w:val="bullet"/>
      <w:lvlText w:val="o"/>
      <w:lvlJc w:val="left"/>
      <w:pPr>
        <w:ind w:left="792" w:hanging="288"/>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C864C0"/>
    <w:multiLevelType w:val="hybridMultilevel"/>
    <w:tmpl w:val="AFFCD698"/>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336C66FB"/>
    <w:multiLevelType w:val="hybridMultilevel"/>
    <w:tmpl w:val="02F4B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DD7DFF"/>
    <w:multiLevelType w:val="hybridMultilevel"/>
    <w:tmpl w:val="E4E27292"/>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397A2F54"/>
    <w:multiLevelType w:val="hybridMultilevel"/>
    <w:tmpl w:val="6A26C1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B569E9"/>
    <w:multiLevelType w:val="hybridMultilevel"/>
    <w:tmpl w:val="759C87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C225E2"/>
    <w:multiLevelType w:val="hybridMultilevel"/>
    <w:tmpl w:val="FD0A32CC"/>
    <w:lvl w:ilvl="0" w:tplc="04090001">
      <w:start w:val="1"/>
      <w:numFmt w:val="bullet"/>
      <w:lvlText w:val=""/>
      <w:lvlJc w:val="left"/>
      <w:pPr>
        <w:ind w:left="720" w:hanging="360"/>
      </w:pPr>
      <w:rPr>
        <w:rFonts w:ascii="Symbol" w:hAnsi="Symbol" w:hint="default"/>
      </w:rPr>
    </w:lvl>
    <w:lvl w:ilvl="1" w:tplc="AC12A828">
      <w:start w:val="1"/>
      <w:numFmt w:val="bullet"/>
      <w:lvlText w:val="o"/>
      <w:lvlJc w:val="left"/>
      <w:pPr>
        <w:ind w:left="1080" w:hanging="360"/>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EA45E9"/>
    <w:multiLevelType w:val="hybridMultilevel"/>
    <w:tmpl w:val="669E12D8"/>
    <w:lvl w:ilvl="0" w:tplc="04090001">
      <w:start w:val="1"/>
      <w:numFmt w:val="bullet"/>
      <w:lvlText w:val=""/>
      <w:lvlJc w:val="left"/>
      <w:pPr>
        <w:ind w:left="420" w:hanging="420"/>
      </w:pPr>
      <w:rPr>
        <w:rFonts w:ascii="Symbol" w:hAnsi="Symbol"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5D406F8"/>
    <w:multiLevelType w:val="hybridMultilevel"/>
    <w:tmpl w:val="994EE6F8"/>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2457F0"/>
    <w:multiLevelType w:val="hybridMultilevel"/>
    <w:tmpl w:val="92183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hybridMultilevel"/>
    <w:tmpl w:val="947A7058"/>
    <w:lvl w:ilvl="0" w:tplc="6B94A75A">
      <w:start w:val="1"/>
      <w:numFmt w:val="bullet"/>
      <w:pStyle w:val="textintend1"/>
      <w:lvlText w:val=""/>
      <w:lvlJc w:val="left"/>
      <w:pPr>
        <w:tabs>
          <w:tab w:val="num" w:pos="992"/>
        </w:tabs>
        <w:ind w:left="992" w:hanging="425"/>
      </w:pPr>
      <w:rPr>
        <w:rFonts w:ascii="Symbol" w:hAnsi="Symbol" w:hint="default"/>
      </w:rPr>
    </w:lvl>
    <w:lvl w:ilvl="1" w:tplc="9F621302">
      <w:numFmt w:val="decimal"/>
      <w:lvlText w:val=""/>
      <w:lvlJc w:val="left"/>
    </w:lvl>
    <w:lvl w:ilvl="2" w:tplc="72B61002">
      <w:numFmt w:val="decimal"/>
      <w:lvlText w:val=""/>
      <w:lvlJc w:val="left"/>
    </w:lvl>
    <w:lvl w:ilvl="3" w:tplc="802C8726">
      <w:numFmt w:val="decimal"/>
      <w:lvlText w:val=""/>
      <w:lvlJc w:val="left"/>
    </w:lvl>
    <w:lvl w:ilvl="4" w:tplc="2E8ADB8E">
      <w:numFmt w:val="decimal"/>
      <w:lvlText w:val=""/>
      <w:lvlJc w:val="left"/>
    </w:lvl>
    <w:lvl w:ilvl="5" w:tplc="7F765376">
      <w:numFmt w:val="decimal"/>
      <w:lvlText w:val=""/>
      <w:lvlJc w:val="left"/>
    </w:lvl>
    <w:lvl w:ilvl="6" w:tplc="544EC5F0">
      <w:numFmt w:val="decimal"/>
      <w:lvlText w:val=""/>
      <w:lvlJc w:val="left"/>
    </w:lvl>
    <w:lvl w:ilvl="7" w:tplc="3FD8CB48">
      <w:numFmt w:val="decimal"/>
      <w:lvlText w:val=""/>
      <w:lvlJc w:val="left"/>
    </w:lvl>
    <w:lvl w:ilvl="8" w:tplc="2C869C50">
      <w:numFmt w:val="decimal"/>
      <w:lvlText w:val=""/>
      <w:lvlJc w:val="left"/>
    </w:lvl>
  </w:abstractNum>
  <w:abstractNum w:abstractNumId="26" w15:restartNumberingAfterBreak="0">
    <w:nsid w:val="4DF91516"/>
    <w:multiLevelType w:val="hybridMultilevel"/>
    <w:tmpl w:val="480A13C8"/>
    <w:lvl w:ilvl="0" w:tplc="AA109E96">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03D7B15"/>
    <w:multiLevelType w:val="hybridMultilevel"/>
    <w:tmpl w:val="554225D4"/>
    <w:lvl w:ilvl="0" w:tplc="FFFFFFFF">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CA544A"/>
    <w:multiLevelType w:val="hybridMultilevel"/>
    <w:tmpl w:val="D83040E2"/>
    <w:lvl w:ilvl="0" w:tplc="321E2216">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2FAADE8E">
      <w:numFmt w:val="decimal"/>
      <w:lvlText w:val=""/>
      <w:lvlJc w:val="left"/>
    </w:lvl>
    <w:lvl w:ilvl="2" w:tplc="8E8ACB38">
      <w:numFmt w:val="decimal"/>
      <w:lvlText w:val=""/>
      <w:lvlJc w:val="left"/>
    </w:lvl>
    <w:lvl w:ilvl="3" w:tplc="CAE09464">
      <w:numFmt w:val="decimal"/>
      <w:lvlText w:val=""/>
      <w:lvlJc w:val="left"/>
    </w:lvl>
    <w:lvl w:ilvl="4" w:tplc="4B546838">
      <w:numFmt w:val="decimal"/>
      <w:lvlText w:val=""/>
      <w:lvlJc w:val="left"/>
    </w:lvl>
    <w:lvl w:ilvl="5" w:tplc="89D8A698">
      <w:numFmt w:val="decimal"/>
      <w:lvlText w:val=""/>
      <w:lvlJc w:val="left"/>
    </w:lvl>
    <w:lvl w:ilvl="6" w:tplc="89840640">
      <w:numFmt w:val="decimal"/>
      <w:lvlText w:val=""/>
      <w:lvlJc w:val="left"/>
    </w:lvl>
    <w:lvl w:ilvl="7" w:tplc="147AFCDE">
      <w:numFmt w:val="decimal"/>
      <w:lvlText w:val=""/>
      <w:lvlJc w:val="left"/>
    </w:lvl>
    <w:lvl w:ilvl="8" w:tplc="5CD4CE52">
      <w:numFmt w:val="decimal"/>
      <w:lvlText w:val=""/>
      <w:lvlJc w:val="left"/>
    </w:lvl>
  </w:abstractNum>
  <w:abstractNum w:abstractNumId="29"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FD06A1"/>
    <w:multiLevelType w:val="hybridMultilevel"/>
    <w:tmpl w:val="096CD8D4"/>
    <w:lvl w:ilvl="0" w:tplc="57BA0404">
      <w:start w:val="1"/>
      <w:numFmt w:val="bullet"/>
      <w:lvlText w:val="­"/>
      <w:lvlJc w:val="left"/>
      <w:pPr>
        <w:ind w:left="720" w:hanging="360"/>
      </w:pPr>
      <w:rPr>
        <w:rFonts w:ascii="Arial Unicode MS" w:eastAsia="Arial Unicode MS" w:hAnsi="Arial Unicode MS" w:cs="Times New Roman" w:hint="eastAsia"/>
      </w:rPr>
    </w:lvl>
    <w:lvl w:ilvl="1" w:tplc="7A9E6BAC">
      <w:start w:val="1"/>
      <w:numFmt w:val="bullet"/>
      <w:lvlText w:val="o"/>
      <w:lvlJc w:val="left"/>
      <w:pPr>
        <w:ind w:left="1440" w:hanging="360"/>
      </w:pPr>
      <w:rPr>
        <w:rFonts w:ascii="Courier New" w:hAnsi="Courier New" w:cs="Courier New" w:hint="default"/>
      </w:rPr>
    </w:lvl>
    <w:lvl w:ilvl="2" w:tplc="FE6C3A9A">
      <w:start w:val="1"/>
      <w:numFmt w:val="bullet"/>
      <w:lvlText w:val=""/>
      <w:lvlJc w:val="left"/>
      <w:pPr>
        <w:ind w:left="2160" w:hanging="360"/>
      </w:pPr>
      <w:rPr>
        <w:rFonts w:ascii="Wingdings" w:hAnsi="Wingdings" w:hint="default"/>
      </w:rPr>
    </w:lvl>
    <w:lvl w:ilvl="3" w:tplc="7CCAF6A6">
      <w:start w:val="1"/>
      <w:numFmt w:val="bullet"/>
      <w:lvlText w:val=""/>
      <w:lvlJc w:val="left"/>
      <w:pPr>
        <w:ind w:left="2880" w:hanging="360"/>
      </w:pPr>
      <w:rPr>
        <w:rFonts w:ascii="Symbol" w:hAnsi="Symbol" w:hint="default"/>
      </w:rPr>
    </w:lvl>
    <w:lvl w:ilvl="4" w:tplc="E4D8DD42">
      <w:start w:val="1"/>
      <w:numFmt w:val="bullet"/>
      <w:lvlText w:val="o"/>
      <w:lvlJc w:val="left"/>
      <w:pPr>
        <w:ind w:left="3600" w:hanging="360"/>
      </w:pPr>
      <w:rPr>
        <w:rFonts w:ascii="Courier New" w:hAnsi="Courier New" w:cs="Courier New" w:hint="default"/>
      </w:rPr>
    </w:lvl>
    <w:lvl w:ilvl="5" w:tplc="C02CF208">
      <w:start w:val="1"/>
      <w:numFmt w:val="bullet"/>
      <w:lvlText w:val=""/>
      <w:lvlJc w:val="left"/>
      <w:pPr>
        <w:ind w:left="4320" w:hanging="360"/>
      </w:pPr>
      <w:rPr>
        <w:rFonts w:ascii="Wingdings" w:hAnsi="Wingdings" w:hint="default"/>
      </w:rPr>
    </w:lvl>
    <w:lvl w:ilvl="6" w:tplc="AB94DFDC">
      <w:start w:val="1"/>
      <w:numFmt w:val="bullet"/>
      <w:lvlText w:val=""/>
      <w:lvlJc w:val="left"/>
      <w:pPr>
        <w:ind w:left="5040" w:hanging="360"/>
      </w:pPr>
      <w:rPr>
        <w:rFonts w:ascii="Symbol" w:hAnsi="Symbol" w:hint="default"/>
      </w:rPr>
    </w:lvl>
    <w:lvl w:ilvl="7" w:tplc="BA1C4782">
      <w:start w:val="1"/>
      <w:numFmt w:val="bullet"/>
      <w:lvlText w:val="o"/>
      <w:lvlJc w:val="left"/>
      <w:pPr>
        <w:ind w:left="5760" w:hanging="360"/>
      </w:pPr>
      <w:rPr>
        <w:rFonts w:ascii="Courier New" w:hAnsi="Courier New" w:cs="Courier New" w:hint="default"/>
      </w:rPr>
    </w:lvl>
    <w:lvl w:ilvl="8" w:tplc="9FB448FA">
      <w:start w:val="1"/>
      <w:numFmt w:val="bullet"/>
      <w:lvlText w:val=""/>
      <w:lvlJc w:val="left"/>
      <w:pPr>
        <w:ind w:left="6480" w:hanging="360"/>
      </w:pPr>
      <w:rPr>
        <w:rFonts w:ascii="Wingdings" w:hAnsi="Wingdings" w:hint="default"/>
      </w:rPr>
    </w:lvl>
  </w:abstractNum>
  <w:abstractNum w:abstractNumId="31" w15:restartNumberingAfterBreak="0">
    <w:nsid w:val="530114B7"/>
    <w:multiLevelType w:val="hybridMultilevel"/>
    <w:tmpl w:val="BB147420"/>
    <w:lvl w:ilvl="0" w:tplc="04090001">
      <w:start w:val="1"/>
      <w:numFmt w:val="bullet"/>
      <w:lvlText w:val=""/>
      <w:lvlJc w:val="left"/>
      <w:pPr>
        <w:ind w:left="420" w:hanging="420"/>
      </w:pPr>
      <w:rPr>
        <w:rFonts w:ascii="Symbol" w:hAnsi="Symbol"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55462037"/>
    <w:multiLevelType w:val="hybridMultilevel"/>
    <w:tmpl w:val="1ECE3560"/>
    <w:lvl w:ilvl="0" w:tplc="04090001">
      <w:start w:val="1"/>
      <w:numFmt w:val="bullet"/>
      <w:lvlText w:val=""/>
      <w:lvlJc w:val="left"/>
      <w:pPr>
        <w:ind w:left="420" w:hanging="420"/>
      </w:pPr>
      <w:rPr>
        <w:rFonts w:ascii="Symbol" w:hAnsi="Symbol"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59486D4F"/>
    <w:multiLevelType w:val="hybridMultilevel"/>
    <w:tmpl w:val="A2566E00"/>
    <w:lvl w:ilvl="0" w:tplc="04090001">
      <w:start w:val="1"/>
      <w:numFmt w:val="bullet"/>
      <w:lvlText w:val=""/>
      <w:lvlJc w:val="left"/>
      <w:pPr>
        <w:ind w:left="420" w:hanging="420"/>
      </w:pPr>
      <w:rPr>
        <w:rFonts w:ascii="Symbol" w:hAnsi="Symbol"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CE32B00"/>
    <w:multiLevelType w:val="hybridMultilevel"/>
    <w:tmpl w:val="2FDC8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861624"/>
    <w:multiLevelType w:val="hybridMultilevel"/>
    <w:tmpl w:val="95D0BBA6"/>
    <w:lvl w:ilvl="0" w:tplc="5D22395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6"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E47613"/>
    <w:multiLevelType w:val="hybridMultilevel"/>
    <w:tmpl w:val="234A4F46"/>
    <w:lvl w:ilvl="0" w:tplc="86AE2A6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EC1890"/>
    <w:multiLevelType w:val="hybridMultilevel"/>
    <w:tmpl w:val="835E44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559441B"/>
    <w:multiLevelType w:val="hybridMultilevel"/>
    <w:tmpl w:val="B0788358"/>
    <w:lvl w:ilvl="0" w:tplc="04090001">
      <w:start w:val="1"/>
      <w:numFmt w:val="bullet"/>
      <w:lvlText w:val=""/>
      <w:lvlJc w:val="left"/>
      <w:pPr>
        <w:ind w:left="1140" w:hanging="360"/>
      </w:pPr>
      <w:rPr>
        <w:rFonts w:ascii="Symbol" w:hAnsi="Symbol" w:hint="default"/>
      </w:rPr>
    </w:lvl>
    <w:lvl w:ilvl="1" w:tplc="B172FFC2">
      <w:start w:val="10"/>
      <w:numFmt w:val="bullet"/>
      <w:lvlText w:val="·"/>
      <w:lvlJc w:val="left"/>
      <w:pPr>
        <w:ind w:left="1860" w:hanging="360"/>
      </w:pPr>
      <w:rPr>
        <w:rFonts w:ascii="Times" w:eastAsia="Batang" w:hAnsi="Times" w:cs="Times" w:hint="default"/>
      </w:rPr>
    </w:lvl>
    <w:lvl w:ilvl="2" w:tplc="04090005">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0" w15:restartNumberingAfterBreak="0">
    <w:nsid w:val="69694001"/>
    <w:multiLevelType w:val="hybridMultilevel"/>
    <w:tmpl w:val="1EF0381E"/>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CF5B4F"/>
    <w:multiLevelType w:val="hybridMultilevel"/>
    <w:tmpl w:val="6CC897BA"/>
    <w:lvl w:ilvl="0" w:tplc="CA583516">
      <w:start w:val="1"/>
      <w:numFmt w:val="bullet"/>
      <w:lvlText w:val=""/>
      <w:lvlJc w:val="left"/>
      <w:pPr>
        <w:tabs>
          <w:tab w:val="num" w:pos="720"/>
        </w:tabs>
        <w:ind w:left="720" w:hanging="360"/>
      </w:pPr>
      <w:rPr>
        <w:rFonts w:ascii="Symbol" w:hAnsi="Symbol" w:hint="default"/>
        <w:sz w:val="20"/>
      </w:rPr>
    </w:lvl>
    <w:lvl w:ilvl="1" w:tplc="E3E2D4F6">
      <w:start w:val="1"/>
      <w:numFmt w:val="bullet"/>
      <w:lvlText w:val=""/>
      <w:lvlJc w:val="left"/>
      <w:pPr>
        <w:tabs>
          <w:tab w:val="num" w:pos="1440"/>
        </w:tabs>
        <w:ind w:left="1440" w:hanging="360"/>
      </w:pPr>
      <w:rPr>
        <w:rFonts w:ascii="Symbol" w:hAnsi="Symbol" w:hint="default"/>
        <w:sz w:val="20"/>
      </w:rPr>
    </w:lvl>
    <w:lvl w:ilvl="2" w:tplc="99FA8948">
      <w:start w:val="1"/>
      <w:numFmt w:val="bullet"/>
      <w:lvlText w:val=""/>
      <w:lvlJc w:val="left"/>
      <w:pPr>
        <w:tabs>
          <w:tab w:val="num" w:pos="2160"/>
        </w:tabs>
        <w:ind w:left="2160" w:hanging="360"/>
      </w:pPr>
      <w:rPr>
        <w:rFonts w:ascii="Symbol" w:hAnsi="Symbol" w:hint="default"/>
        <w:sz w:val="20"/>
      </w:rPr>
    </w:lvl>
    <w:lvl w:ilvl="3" w:tplc="FF3C325E">
      <w:start w:val="1"/>
      <w:numFmt w:val="bullet"/>
      <w:lvlText w:val=""/>
      <w:lvlJc w:val="left"/>
      <w:pPr>
        <w:tabs>
          <w:tab w:val="num" w:pos="2880"/>
        </w:tabs>
        <w:ind w:left="2880" w:hanging="360"/>
      </w:pPr>
      <w:rPr>
        <w:rFonts w:ascii="Symbol" w:hAnsi="Symbol" w:hint="default"/>
        <w:sz w:val="20"/>
      </w:rPr>
    </w:lvl>
    <w:lvl w:ilvl="4" w:tplc="D1D6A5F2">
      <w:start w:val="1"/>
      <w:numFmt w:val="bullet"/>
      <w:lvlText w:val=""/>
      <w:lvlJc w:val="left"/>
      <w:pPr>
        <w:tabs>
          <w:tab w:val="num" w:pos="3600"/>
        </w:tabs>
        <w:ind w:left="3600" w:hanging="360"/>
      </w:pPr>
      <w:rPr>
        <w:rFonts w:ascii="Symbol" w:hAnsi="Symbol" w:hint="default"/>
        <w:sz w:val="20"/>
      </w:rPr>
    </w:lvl>
    <w:lvl w:ilvl="5" w:tplc="C9066578">
      <w:start w:val="1"/>
      <w:numFmt w:val="bullet"/>
      <w:lvlText w:val=""/>
      <w:lvlJc w:val="left"/>
      <w:pPr>
        <w:tabs>
          <w:tab w:val="num" w:pos="4320"/>
        </w:tabs>
        <w:ind w:left="4320" w:hanging="360"/>
      </w:pPr>
      <w:rPr>
        <w:rFonts w:ascii="Symbol" w:hAnsi="Symbol" w:hint="default"/>
        <w:sz w:val="20"/>
      </w:rPr>
    </w:lvl>
    <w:lvl w:ilvl="6" w:tplc="29D42534">
      <w:start w:val="1"/>
      <w:numFmt w:val="bullet"/>
      <w:lvlText w:val=""/>
      <w:lvlJc w:val="left"/>
      <w:pPr>
        <w:tabs>
          <w:tab w:val="num" w:pos="5040"/>
        </w:tabs>
        <w:ind w:left="5040" w:hanging="360"/>
      </w:pPr>
      <w:rPr>
        <w:rFonts w:ascii="Symbol" w:hAnsi="Symbol" w:hint="default"/>
        <w:sz w:val="20"/>
      </w:rPr>
    </w:lvl>
    <w:lvl w:ilvl="7" w:tplc="8E7A6A60">
      <w:start w:val="1"/>
      <w:numFmt w:val="bullet"/>
      <w:lvlText w:val=""/>
      <w:lvlJc w:val="left"/>
      <w:pPr>
        <w:tabs>
          <w:tab w:val="num" w:pos="5760"/>
        </w:tabs>
        <w:ind w:left="5760" w:hanging="360"/>
      </w:pPr>
      <w:rPr>
        <w:rFonts w:ascii="Symbol" w:hAnsi="Symbol" w:hint="default"/>
        <w:sz w:val="20"/>
      </w:rPr>
    </w:lvl>
    <w:lvl w:ilvl="8" w:tplc="63E22D84">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E1C091F"/>
    <w:multiLevelType w:val="hybridMultilevel"/>
    <w:tmpl w:val="48A088C6"/>
    <w:lvl w:ilvl="0" w:tplc="C2F0F1C4">
      <w:start w:val="1"/>
      <w:numFmt w:val="bullet"/>
      <w:lvlText w:val="­"/>
      <w:lvlJc w:val="left"/>
      <w:pPr>
        <w:ind w:left="720" w:hanging="360"/>
      </w:pPr>
      <w:rPr>
        <w:rFonts w:ascii="Arial Unicode MS" w:eastAsia="Arial Unicode MS" w:hAnsi="Arial Unicode MS" w:cs="Times New Roman" w:hint="eastAsia"/>
      </w:rPr>
    </w:lvl>
    <w:lvl w:ilvl="1" w:tplc="970AECAC">
      <w:start w:val="1"/>
      <w:numFmt w:val="bullet"/>
      <w:lvlText w:val="o"/>
      <w:lvlJc w:val="left"/>
      <w:pPr>
        <w:ind w:left="1440" w:hanging="360"/>
      </w:pPr>
      <w:rPr>
        <w:rFonts w:ascii="Courier New" w:hAnsi="Courier New" w:cs="Courier New" w:hint="default"/>
      </w:rPr>
    </w:lvl>
    <w:lvl w:ilvl="2" w:tplc="033A0B48">
      <w:start w:val="1"/>
      <w:numFmt w:val="bullet"/>
      <w:lvlText w:val=""/>
      <w:lvlJc w:val="left"/>
      <w:pPr>
        <w:ind w:left="2160" w:hanging="360"/>
      </w:pPr>
      <w:rPr>
        <w:rFonts w:ascii="Wingdings" w:hAnsi="Wingdings" w:hint="default"/>
      </w:rPr>
    </w:lvl>
    <w:lvl w:ilvl="3" w:tplc="283286D0">
      <w:start w:val="1"/>
      <w:numFmt w:val="bullet"/>
      <w:lvlText w:val=""/>
      <w:lvlJc w:val="left"/>
      <w:pPr>
        <w:ind w:left="2880" w:hanging="360"/>
      </w:pPr>
      <w:rPr>
        <w:rFonts w:ascii="Symbol" w:hAnsi="Symbol" w:hint="default"/>
      </w:rPr>
    </w:lvl>
    <w:lvl w:ilvl="4" w:tplc="53F6881A">
      <w:start w:val="1"/>
      <w:numFmt w:val="bullet"/>
      <w:lvlText w:val="o"/>
      <w:lvlJc w:val="left"/>
      <w:pPr>
        <w:ind w:left="3600" w:hanging="360"/>
      </w:pPr>
      <w:rPr>
        <w:rFonts w:ascii="Courier New" w:hAnsi="Courier New" w:cs="Courier New" w:hint="default"/>
      </w:rPr>
    </w:lvl>
    <w:lvl w:ilvl="5" w:tplc="B33CAA1A">
      <w:start w:val="1"/>
      <w:numFmt w:val="bullet"/>
      <w:lvlText w:val=""/>
      <w:lvlJc w:val="left"/>
      <w:pPr>
        <w:ind w:left="4320" w:hanging="360"/>
      </w:pPr>
      <w:rPr>
        <w:rFonts w:ascii="Wingdings" w:hAnsi="Wingdings" w:hint="default"/>
      </w:rPr>
    </w:lvl>
    <w:lvl w:ilvl="6" w:tplc="2182B932">
      <w:start w:val="1"/>
      <w:numFmt w:val="bullet"/>
      <w:lvlText w:val=""/>
      <w:lvlJc w:val="left"/>
      <w:pPr>
        <w:ind w:left="5040" w:hanging="360"/>
      </w:pPr>
      <w:rPr>
        <w:rFonts w:ascii="Symbol" w:hAnsi="Symbol" w:hint="default"/>
      </w:rPr>
    </w:lvl>
    <w:lvl w:ilvl="7" w:tplc="31003DC2">
      <w:start w:val="1"/>
      <w:numFmt w:val="bullet"/>
      <w:lvlText w:val="o"/>
      <w:lvlJc w:val="left"/>
      <w:pPr>
        <w:ind w:left="5760" w:hanging="360"/>
      </w:pPr>
      <w:rPr>
        <w:rFonts w:ascii="Courier New" w:hAnsi="Courier New" w:cs="Courier New" w:hint="default"/>
      </w:rPr>
    </w:lvl>
    <w:lvl w:ilvl="8" w:tplc="BAC83910">
      <w:start w:val="1"/>
      <w:numFmt w:val="bullet"/>
      <w:lvlText w:val=""/>
      <w:lvlJc w:val="left"/>
      <w:pPr>
        <w:ind w:left="6480" w:hanging="360"/>
      </w:pPr>
      <w:rPr>
        <w:rFonts w:ascii="Wingdings" w:hAnsi="Wingdings" w:hint="default"/>
      </w:rPr>
    </w:lvl>
  </w:abstractNum>
  <w:abstractNum w:abstractNumId="44" w15:restartNumberingAfterBreak="0">
    <w:nsid w:val="6E324CFF"/>
    <w:multiLevelType w:val="hybridMultilevel"/>
    <w:tmpl w:val="6E324CFF"/>
    <w:lvl w:ilvl="0" w:tplc="CE261590">
      <w:start w:val="1"/>
      <w:numFmt w:val="bullet"/>
      <w:lvlText w:val=""/>
      <w:lvlJc w:val="left"/>
      <w:pPr>
        <w:ind w:left="420" w:hanging="420"/>
      </w:pPr>
      <w:rPr>
        <w:rFonts w:ascii="Wingdings" w:hAnsi="Wingdings" w:hint="default"/>
      </w:rPr>
    </w:lvl>
    <w:lvl w:ilvl="1" w:tplc="B840E5EE">
      <w:start w:val="1"/>
      <w:numFmt w:val="bullet"/>
      <w:lvlText w:val="o"/>
      <w:lvlJc w:val="left"/>
      <w:pPr>
        <w:ind w:left="840" w:hanging="420"/>
      </w:pPr>
      <w:rPr>
        <w:rFonts w:ascii="Courier New" w:hAnsi="Courier New" w:cs="Courier New" w:hint="default"/>
      </w:rPr>
    </w:lvl>
    <w:lvl w:ilvl="2" w:tplc="97841DE2">
      <w:start w:val="1"/>
      <w:numFmt w:val="bullet"/>
      <w:lvlText w:val=""/>
      <w:lvlJc w:val="left"/>
      <w:pPr>
        <w:ind w:left="1260" w:hanging="420"/>
      </w:pPr>
      <w:rPr>
        <w:rFonts w:ascii="Wingdings" w:hAnsi="Wingdings" w:hint="default"/>
      </w:rPr>
    </w:lvl>
    <w:lvl w:ilvl="3" w:tplc="CEFE8D74">
      <w:start w:val="1"/>
      <w:numFmt w:val="bullet"/>
      <w:lvlText w:val=""/>
      <w:lvlJc w:val="left"/>
      <w:pPr>
        <w:ind w:left="1680" w:hanging="420"/>
      </w:pPr>
      <w:rPr>
        <w:rFonts w:ascii="Wingdings" w:hAnsi="Wingdings" w:hint="default"/>
      </w:rPr>
    </w:lvl>
    <w:lvl w:ilvl="4" w:tplc="1846A1E6">
      <w:start w:val="1"/>
      <w:numFmt w:val="bullet"/>
      <w:lvlText w:val=""/>
      <w:lvlJc w:val="left"/>
      <w:pPr>
        <w:ind w:left="2100" w:hanging="420"/>
      </w:pPr>
      <w:rPr>
        <w:rFonts w:ascii="Wingdings" w:hAnsi="Wingdings" w:hint="default"/>
      </w:rPr>
    </w:lvl>
    <w:lvl w:ilvl="5" w:tplc="788C21E4">
      <w:start w:val="1"/>
      <w:numFmt w:val="bullet"/>
      <w:lvlText w:val=""/>
      <w:lvlJc w:val="left"/>
      <w:pPr>
        <w:ind w:left="2520" w:hanging="420"/>
      </w:pPr>
      <w:rPr>
        <w:rFonts w:ascii="Wingdings" w:hAnsi="Wingdings" w:hint="default"/>
      </w:rPr>
    </w:lvl>
    <w:lvl w:ilvl="6" w:tplc="8932BD24">
      <w:start w:val="1"/>
      <w:numFmt w:val="bullet"/>
      <w:lvlText w:val=""/>
      <w:lvlJc w:val="left"/>
      <w:pPr>
        <w:ind w:left="2940" w:hanging="420"/>
      </w:pPr>
      <w:rPr>
        <w:rFonts w:ascii="Wingdings" w:hAnsi="Wingdings" w:hint="default"/>
      </w:rPr>
    </w:lvl>
    <w:lvl w:ilvl="7" w:tplc="AF7EE484">
      <w:start w:val="1"/>
      <w:numFmt w:val="bullet"/>
      <w:lvlText w:val=""/>
      <w:lvlJc w:val="left"/>
      <w:pPr>
        <w:ind w:left="3360" w:hanging="420"/>
      </w:pPr>
      <w:rPr>
        <w:rFonts w:ascii="Wingdings" w:hAnsi="Wingdings" w:hint="default"/>
      </w:rPr>
    </w:lvl>
    <w:lvl w:ilvl="8" w:tplc="52201F38">
      <w:start w:val="1"/>
      <w:numFmt w:val="bullet"/>
      <w:lvlText w:val=""/>
      <w:lvlJc w:val="left"/>
      <w:pPr>
        <w:ind w:left="3780" w:hanging="420"/>
      </w:pPr>
      <w:rPr>
        <w:rFonts w:ascii="Wingdings" w:hAnsi="Wingdings" w:hint="default"/>
      </w:rPr>
    </w:lvl>
  </w:abstractNum>
  <w:abstractNum w:abstractNumId="45" w15:restartNumberingAfterBreak="0">
    <w:nsid w:val="6EF75933"/>
    <w:multiLevelType w:val="hybridMultilevel"/>
    <w:tmpl w:val="82B27FCC"/>
    <w:lvl w:ilvl="0" w:tplc="5AEA1DAE">
      <w:start w:val="1"/>
      <w:numFmt w:val="bullet"/>
      <w:lvlText w:val="­"/>
      <w:lvlJc w:val="left"/>
      <w:pPr>
        <w:ind w:left="720" w:hanging="360"/>
      </w:pPr>
      <w:rPr>
        <w:rFonts w:ascii="Arial Unicode MS" w:eastAsia="Arial Unicode MS" w:hAnsi="Arial Unicode MS" w:cs="Times New Roman" w:hint="eastAsia"/>
      </w:rPr>
    </w:lvl>
    <w:lvl w:ilvl="1" w:tplc="E4FEA51C">
      <w:start w:val="1"/>
      <w:numFmt w:val="bullet"/>
      <w:lvlText w:val="o"/>
      <w:lvlJc w:val="left"/>
      <w:pPr>
        <w:ind w:left="1440" w:hanging="360"/>
      </w:pPr>
      <w:rPr>
        <w:rFonts w:ascii="Courier New" w:hAnsi="Courier New" w:cs="Courier New" w:hint="default"/>
      </w:rPr>
    </w:lvl>
    <w:lvl w:ilvl="2" w:tplc="BA18AA7C">
      <w:start w:val="1"/>
      <w:numFmt w:val="bullet"/>
      <w:lvlText w:val=""/>
      <w:lvlJc w:val="left"/>
      <w:pPr>
        <w:ind w:left="2160" w:hanging="360"/>
      </w:pPr>
      <w:rPr>
        <w:rFonts w:ascii="Wingdings" w:hAnsi="Wingdings" w:hint="default"/>
      </w:rPr>
    </w:lvl>
    <w:lvl w:ilvl="3" w:tplc="D5B2B2B0">
      <w:start w:val="1"/>
      <w:numFmt w:val="bullet"/>
      <w:lvlText w:val=""/>
      <w:lvlJc w:val="left"/>
      <w:pPr>
        <w:ind w:left="2880" w:hanging="360"/>
      </w:pPr>
      <w:rPr>
        <w:rFonts w:ascii="Symbol" w:hAnsi="Symbol" w:hint="default"/>
      </w:rPr>
    </w:lvl>
    <w:lvl w:ilvl="4" w:tplc="B50870FA">
      <w:start w:val="1"/>
      <w:numFmt w:val="bullet"/>
      <w:lvlText w:val="o"/>
      <w:lvlJc w:val="left"/>
      <w:pPr>
        <w:ind w:left="3600" w:hanging="360"/>
      </w:pPr>
      <w:rPr>
        <w:rFonts w:ascii="Courier New" w:hAnsi="Courier New" w:cs="Courier New" w:hint="default"/>
      </w:rPr>
    </w:lvl>
    <w:lvl w:ilvl="5" w:tplc="956AAEA2">
      <w:start w:val="1"/>
      <w:numFmt w:val="bullet"/>
      <w:lvlText w:val=""/>
      <w:lvlJc w:val="left"/>
      <w:pPr>
        <w:ind w:left="4320" w:hanging="360"/>
      </w:pPr>
      <w:rPr>
        <w:rFonts w:ascii="Wingdings" w:hAnsi="Wingdings" w:hint="default"/>
      </w:rPr>
    </w:lvl>
    <w:lvl w:ilvl="6" w:tplc="2A7C62B0">
      <w:start w:val="1"/>
      <w:numFmt w:val="bullet"/>
      <w:lvlText w:val=""/>
      <w:lvlJc w:val="left"/>
      <w:pPr>
        <w:ind w:left="5040" w:hanging="360"/>
      </w:pPr>
      <w:rPr>
        <w:rFonts w:ascii="Symbol" w:hAnsi="Symbol" w:hint="default"/>
      </w:rPr>
    </w:lvl>
    <w:lvl w:ilvl="7" w:tplc="79B456F8">
      <w:start w:val="1"/>
      <w:numFmt w:val="bullet"/>
      <w:lvlText w:val="o"/>
      <w:lvlJc w:val="left"/>
      <w:pPr>
        <w:ind w:left="5760" w:hanging="360"/>
      </w:pPr>
      <w:rPr>
        <w:rFonts w:ascii="Courier New" w:hAnsi="Courier New" w:cs="Courier New" w:hint="default"/>
      </w:rPr>
    </w:lvl>
    <w:lvl w:ilvl="8" w:tplc="DCE82D10">
      <w:start w:val="1"/>
      <w:numFmt w:val="bullet"/>
      <w:lvlText w:val=""/>
      <w:lvlJc w:val="left"/>
      <w:pPr>
        <w:ind w:left="6480" w:hanging="360"/>
      </w:pPr>
      <w:rPr>
        <w:rFonts w:ascii="Wingdings" w:hAnsi="Wingdings" w:hint="default"/>
      </w:rPr>
    </w:lvl>
  </w:abstractNum>
  <w:abstractNum w:abstractNumId="46" w15:restartNumberingAfterBreak="0">
    <w:nsid w:val="76A85A2F"/>
    <w:multiLevelType w:val="hybridMultilevel"/>
    <w:tmpl w:val="292861EE"/>
    <w:lvl w:ilvl="0" w:tplc="04090001">
      <w:start w:val="1"/>
      <w:numFmt w:val="bullet"/>
      <w:lvlText w:val=""/>
      <w:lvlJc w:val="left"/>
      <w:pPr>
        <w:ind w:left="420" w:hanging="420"/>
      </w:pPr>
      <w:rPr>
        <w:rFonts w:ascii="Symbol" w:hAnsi="Symbol"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7" w15:restartNumberingAfterBreak="0">
    <w:nsid w:val="76E73E45"/>
    <w:multiLevelType w:val="hybridMultilevel"/>
    <w:tmpl w:val="E6060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AE20652"/>
    <w:multiLevelType w:val="multilevel"/>
    <w:tmpl w:val="65A61ED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9" w15:restartNumberingAfterBreak="0">
    <w:nsid w:val="7CA80EE1"/>
    <w:multiLevelType w:val="hybridMultilevel"/>
    <w:tmpl w:val="38907B68"/>
    <w:lvl w:ilvl="0" w:tplc="ECE0F4D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FA70635"/>
    <w:multiLevelType w:val="hybridMultilevel"/>
    <w:tmpl w:val="A5541A1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13"/>
  </w:num>
  <w:num w:numId="2">
    <w:abstractNumId w:val="25"/>
  </w:num>
  <w:num w:numId="3">
    <w:abstractNumId w:val="48"/>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num>
  <w:num w:numId="6">
    <w:abstractNumId w:val="23"/>
  </w:num>
  <w:num w:numId="7">
    <w:abstractNumId w:val="37"/>
  </w:num>
  <w:num w:numId="8">
    <w:abstractNumId w:val="11"/>
  </w:num>
  <w:num w:numId="9">
    <w:abstractNumId w:val="1"/>
  </w:num>
  <w:num w:numId="10">
    <w:abstractNumId w:val="29"/>
  </w:num>
  <w:num w:numId="11">
    <w:abstractNumId w:val="36"/>
  </w:num>
  <w:num w:numId="12">
    <w:abstractNumId w:val="44"/>
  </w:num>
  <w:num w:numId="13">
    <w:abstractNumId w:val="47"/>
  </w:num>
  <w:num w:numId="14">
    <w:abstractNumId w:val="9"/>
  </w:num>
  <w:num w:numId="15">
    <w:abstractNumId w:val="41"/>
  </w:num>
  <w:num w:numId="16">
    <w:abstractNumId w:val="18"/>
  </w:num>
  <w:num w:numId="17">
    <w:abstractNumId w:val="3"/>
  </w:num>
  <w:num w:numId="18">
    <w:abstractNumId w:val="4"/>
  </w:num>
  <w:num w:numId="19">
    <w:abstractNumId w:val="26"/>
  </w:num>
  <w:num w:numId="20">
    <w:abstractNumId w:val="14"/>
  </w:num>
  <w:num w:numId="21">
    <w:abstractNumId w:val="6"/>
  </w:num>
  <w:num w:numId="22">
    <w:abstractNumId w:val="12"/>
  </w:num>
  <w:num w:numId="23">
    <w:abstractNumId w:val="27"/>
  </w:num>
  <w:num w:numId="24">
    <w:abstractNumId w:val="5"/>
  </w:num>
  <w:num w:numId="25">
    <w:abstractNumId w:val="49"/>
  </w:num>
  <w:num w:numId="26">
    <w:abstractNumId w:val="19"/>
  </w:num>
  <w:num w:numId="27">
    <w:abstractNumId w:val="17"/>
  </w:num>
  <w:num w:numId="28">
    <w:abstractNumId w:val="24"/>
  </w:num>
  <w:num w:numId="29">
    <w:abstractNumId w:val="15"/>
  </w:num>
  <w:num w:numId="30">
    <w:abstractNumId w:val="21"/>
  </w:num>
  <w:num w:numId="31">
    <w:abstractNumId w:val="7"/>
  </w:num>
  <w:num w:numId="32">
    <w:abstractNumId w:val="30"/>
  </w:num>
  <w:num w:numId="33">
    <w:abstractNumId w:val="43"/>
  </w:num>
  <w:num w:numId="34">
    <w:abstractNumId w:val="33"/>
  </w:num>
  <w:num w:numId="35">
    <w:abstractNumId w:val="46"/>
  </w:num>
  <w:num w:numId="36">
    <w:abstractNumId w:val="45"/>
  </w:num>
  <w:num w:numId="37">
    <w:abstractNumId w:val="35"/>
  </w:num>
  <w:num w:numId="38">
    <w:abstractNumId w:val="32"/>
  </w:num>
  <w:num w:numId="39">
    <w:abstractNumId w:val="31"/>
  </w:num>
  <w:num w:numId="40">
    <w:abstractNumId w:val="22"/>
  </w:num>
  <w:num w:numId="41">
    <w:abstractNumId w:val="50"/>
  </w:num>
  <w:num w:numId="42">
    <w:abstractNumId w:val="40"/>
  </w:num>
  <w:num w:numId="43">
    <w:abstractNumId w:val="39"/>
  </w:num>
  <w:num w:numId="44">
    <w:abstractNumId w:val="34"/>
  </w:num>
  <w:num w:numId="45">
    <w:abstractNumId w:val="20"/>
  </w:num>
  <w:num w:numId="46">
    <w:abstractNumId w:val="2"/>
  </w:num>
  <w:num w:numId="47">
    <w:abstractNumId w:val="16"/>
  </w:num>
  <w:num w:numId="48">
    <w:abstractNumId w:val="38"/>
  </w:num>
  <w:num w:numId="49">
    <w:abstractNumId w:val="42"/>
  </w:num>
  <w:num w:numId="50">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de-DE" w:vendorID="64" w:dllVersion="0" w:nlCheck="1" w:checkStyle="0"/>
  <w:activeWritingStyle w:appName="MSWord" w:lang="ru-R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12E"/>
    <w:rsid w:val="00000404"/>
    <w:rsid w:val="000004CA"/>
    <w:rsid w:val="00000515"/>
    <w:rsid w:val="0000064C"/>
    <w:rsid w:val="00000825"/>
    <w:rsid w:val="00000ECA"/>
    <w:rsid w:val="00000F2A"/>
    <w:rsid w:val="00001103"/>
    <w:rsid w:val="000011A9"/>
    <w:rsid w:val="000012ED"/>
    <w:rsid w:val="000018BB"/>
    <w:rsid w:val="00001AD4"/>
    <w:rsid w:val="00001F84"/>
    <w:rsid w:val="00001FC3"/>
    <w:rsid w:val="00002375"/>
    <w:rsid w:val="00002459"/>
    <w:rsid w:val="0000271F"/>
    <w:rsid w:val="0000300B"/>
    <w:rsid w:val="00003090"/>
    <w:rsid w:val="00003131"/>
    <w:rsid w:val="0000323F"/>
    <w:rsid w:val="00003697"/>
    <w:rsid w:val="00003707"/>
    <w:rsid w:val="00003772"/>
    <w:rsid w:val="000037FB"/>
    <w:rsid w:val="00003977"/>
    <w:rsid w:val="00003D77"/>
    <w:rsid w:val="00004406"/>
    <w:rsid w:val="00004863"/>
    <w:rsid w:val="00004885"/>
    <w:rsid w:val="00004890"/>
    <w:rsid w:val="00004AB8"/>
    <w:rsid w:val="00004BD3"/>
    <w:rsid w:val="00004CD0"/>
    <w:rsid w:val="00004D8C"/>
    <w:rsid w:val="00004DCB"/>
    <w:rsid w:val="00004E83"/>
    <w:rsid w:val="000050C5"/>
    <w:rsid w:val="00005146"/>
    <w:rsid w:val="00005199"/>
    <w:rsid w:val="000051F0"/>
    <w:rsid w:val="00005327"/>
    <w:rsid w:val="0000553B"/>
    <w:rsid w:val="00005A91"/>
    <w:rsid w:val="00005C91"/>
    <w:rsid w:val="00005CD7"/>
    <w:rsid w:val="00005EB5"/>
    <w:rsid w:val="0000605B"/>
    <w:rsid w:val="00006780"/>
    <w:rsid w:val="00006870"/>
    <w:rsid w:val="0000691C"/>
    <w:rsid w:val="00006C7A"/>
    <w:rsid w:val="000072BD"/>
    <w:rsid w:val="000072CB"/>
    <w:rsid w:val="00007309"/>
    <w:rsid w:val="000073DB"/>
    <w:rsid w:val="000074F2"/>
    <w:rsid w:val="0000759D"/>
    <w:rsid w:val="0000792C"/>
    <w:rsid w:val="00007AFF"/>
    <w:rsid w:val="00007CEF"/>
    <w:rsid w:val="00007F29"/>
    <w:rsid w:val="000101EF"/>
    <w:rsid w:val="000105C6"/>
    <w:rsid w:val="000105DC"/>
    <w:rsid w:val="00010B4A"/>
    <w:rsid w:val="00010BEF"/>
    <w:rsid w:val="00010E97"/>
    <w:rsid w:val="00010EF1"/>
    <w:rsid w:val="00010F88"/>
    <w:rsid w:val="00010FD1"/>
    <w:rsid w:val="0001109B"/>
    <w:rsid w:val="000112EB"/>
    <w:rsid w:val="000113EE"/>
    <w:rsid w:val="00011703"/>
    <w:rsid w:val="00011754"/>
    <w:rsid w:val="00011F10"/>
    <w:rsid w:val="00012014"/>
    <w:rsid w:val="0001208A"/>
    <w:rsid w:val="000124D1"/>
    <w:rsid w:val="0001282B"/>
    <w:rsid w:val="00012A11"/>
    <w:rsid w:val="00012D90"/>
    <w:rsid w:val="0001321B"/>
    <w:rsid w:val="00013587"/>
    <w:rsid w:val="000136DC"/>
    <w:rsid w:val="000137FF"/>
    <w:rsid w:val="00013A6C"/>
    <w:rsid w:val="00013B63"/>
    <w:rsid w:val="00014001"/>
    <w:rsid w:val="000140EF"/>
    <w:rsid w:val="00014150"/>
    <w:rsid w:val="000141F0"/>
    <w:rsid w:val="000145DB"/>
    <w:rsid w:val="00014663"/>
    <w:rsid w:val="000147DA"/>
    <w:rsid w:val="00014F78"/>
    <w:rsid w:val="00014F81"/>
    <w:rsid w:val="00014FCB"/>
    <w:rsid w:val="00015549"/>
    <w:rsid w:val="000156A9"/>
    <w:rsid w:val="000157C4"/>
    <w:rsid w:val="000157CD"/>
    <w:rsid w:val="00015BCB"/>
    <w:rsid w:val="00015F43"/>
    <w:rsid w:val="000162B2"/>
    <w:rsid w:val="0001686C"/>
    <w:rsid w:val="00016AD4"/>
    <w:rsid w:val="00016BD7"/>
    <w:rsid w:val="00016DCE"/>
    <w:rsid w:val="00016F62"/>
    <w:rsid w:val="00017000"/>
    <w:rsid w:val="00017171"/>
    <w:rsid w:val="0001729B"/>
    <w:rsid w:val="00017309"/>
    <w:rsid w:val="000173CA"/>
    <w:rsid w:val="00017AC6"/>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375"/>
    <w:rsid w:val="000228C4"/>
    <w:rsid w:val="00022DD0"/>
    <w:rsid w:val="00023435"/>
    <w:rsid w:val="00023547"/>
    <w:rsid w:val="00023A25"/>
    <w:rsid w:val="00023C29"/>
    <w:rsid w:val="00023CA4"/>
    <w:rsid w:val="000248D8"/>
    <w:rsid w:val="00024D3E"/>
    <w:rsid w:val="00024E37"/>
    <w:rsid w:val="00024E57"/>
    <w:rsid w:val="00025054"/>
    <w:rsid w:val="0002506A"/>
    <w:rsid w:val="000250E8"/>
    <w:rsid w:val="0002511C"/>
    <w:rsid w:val="00025281"/>
    <w:rsid w:val="00025312"/>
    <w:rsid w:val="000255A1"/>
    <w:rsid w:val="000257A3"/>
    <w:rsid w:val="000258DD"/>
    <w:rsid w:val="0002591B"/>
    <w:rsid w:val="000259A8"/>
    <w:rsid w:val="00025AFC"/>
    <w:rsid w:val="00025D9D"/>
    <w:rsid w:val="000260B5"/>
    <w:rsid w:val="0002622E"/>
    <w:rsid w:val="00026235"/>
    <w:rsid w:val="000264E8"/>
    <w:rsid w:val="000266AE"/>
    <w:rsid w:val="00026717"/>
    <w:rsid w:val="00026723"/>
    <w:rsid w:val="00026905"/>
    <w:rsid w:val="00026977"/>
    <w:rsid w:val="00026A4C"/>
    <w:rsid w:val="00026AF7"/>
    <w:rsid w:val="00026E9D"/>
    <w:rsid w:val="00026EF9"/>
    <w:rsid w:val="00027333"/>
    <w:rsid w:val="00027376"/>
    <w:rsid w:val="00027555"/>
    <w:rsid w:val="00027614"/>
    <w:rsid w:val="00027697"/>
    <w:rsid w:val="00027835"/>
    <w:rsid w:val="0002790C"/>
    <w:rsid w:val="00027930"/>
    <w:rsid w:val="00027EF6"/>
    <w:rsid w:val="000300FE"/>
    <w:rsid w:val="00030387"/>
    <w:rsid w:val="00030540"/>
    <w:rsid w:val="00030766"/>
    <w:rsid w:val="00030903"/>
    <w:rsid w:val="000309C0"/>
    <w:rsid w:val="00030B4E"/>
    <w:rsid w:val="00030BDA"/>
    <w:rsid w:val="00030ED5"/>
    <w:rsid w:val="00030F74"/>
    <w:rsid w:val="00031242"/>
    <w:rsid w:val="0003125B"/>
    <w:rsid w:val="000313CB"/>
    <w:rsid w:val="00031E61"/>
    <w:rsid w:val="00031EA0"/>
    <w:rsid w:val="00031EDD"/>
    <w:rsid w:val="0003204A"/>
    <w:rsid w:val="00032164"/>
    <w:rsid w:val="0003216D"/>
    <w:rsid w:val="000321DC"/>
    <w:rsid w:val="000326D3"/>
    <w:rsid w:val="000327DF"/>
    <w:rsid w:val="000329B0"/>
    <w:rsid w:val="00032A64"/>
    <w:rsid w:val="00032F9E"/>
    <w:rsid w:val="000331E3"/>
    <w:rsid w:val="0003320C"/>
    <w:rsid w:val="000334D2"/>
    <w:rsid w:val="00033656"/>
    <w:rsid w:val="00033834"/>
    <w:rsid w:val="00033A55"/>
    <w:rsid w:val="00033AE8"/>
    <w:rsid w:val="00033C1B"/>
    <w:rsid w:val="00033E5C"/>
    <w:rsid w:val="0003421C"/>
    <w:rsid w:val="00034416"/>
    <w:rsid w:val="00034483"/>
    <w:rsid w:val="0003453A"/>
    <w:rsid w:val="000347C7"/>
    <w:rsid w:val="000349B7"/>
    <w:rsid w:val="00034DC2"/>
    <w:rsid w:val="00034E53"/>
    <w:rsid w:val="00034EE3"/>
    <w:rsid w:val="00034EEC"/>
    <w:rsid w:val="000350B6"/>
    <w:rsid w:val="0003540B"/>
    <w:rsid w:val="000358AE"/>
    <w:rsid w:val="00035CAB"/>
    <w:rsid w:val="00035D4F"/>
    <w:rsid w:val="00036015"/>
    <w:rsid w:val="0003628A"/>
    <w:rsid w:val="000363A8"/>
    <w:rsid w:val="00036416"/>
    <w:rsid w:val="000366C7"/>
    <w:rsid w:val="00036A16"/>
    <w:rsid w:val="00036B6F"/>
    <w:rsid w:val="00036BE6"/>
    <w:rsid w:val="00036C45"/>
    <w:rsid w:val="00036CDD"/>
    <w:rsid w:val="00036D9D"/>
    <w:rsid w:val="00036FA7"/>
    <w:rsid w:val="00036FC6"/>
    <w:rsid w:val="00037118"/>
    <w:rsid w:val="00037628"/>
    <w:rsid w:val="000377E3"/>
    <w:rsid w:val="00037910"/>
    <w:rsid w:val="00037A21"/>
    <w:rsid w:val="00037DA1"/>
    <w:rsid w:val="00037F3F"/>
    <w:rsid w:val="000401C5"/>
    <w:rsid w:val="00040316"/>
    <w:rsid w:val="000404F2"/>
    <w:rsid w:val="00040B0D"/>
    <w:rsid w:val="00040C41"/>
    <w:rsid w:val="00040F7A"/>
    <w:rsid w:val="000412B7"/>
    <w:rsid w:val="000412DE"/>
    <w:rsid w:val="000413B8"/>
    <w:rsid w:val="0004182E"/>
    <w:rsid w:val="000418B0"/>
    <w:rsid w:val="000418C8"/>
    <w:rsid w:val="000419C4"/>
    <w:rsid w:val="00041AA6"/>
    <w:rsid w:val="00041BBF"/>
    <w:rsid w:val="00042522"/>
    <w:rsid w:val="000426B1"/>
    <w:rsid w:val="00042AE8"/>
    <w:rsid w:val="00042BFC"/>
    <w:rsid w:val="00042D41"/>
    <w:rsid w:val="0004304B"/>
    <w:rsid w:val="000430CF"/>
    <w:rsid w:val="000433A8"/>
    <w:rsid w:val="00043703"/>
    <w:rsid w:val="00043A9A"/>
    <w:rsid w:val="00043E65"/>
    <w:rsid w:val="00043ED5"/>
    <w:rsid w:val="0004403C"/>
    <w:rsid w:val="00044225"/>
    <w:rsid w:val="00044359"/>
    <w:rsid w:val="00044576"/>
    <w:rsid w:val="00044C99"/>
    <w:rsid w:val="00044CD4"/>
    <w:rsid w:val="00044E26"/>
    <w:rsid w:val="00044FC4"/>
    <w:rsid w:val="000451E5"/>
    <w:rsid w:val="000453F6"/>
    <w:rsid w:val="00045476"/>
    <w:rsid w:val="0004551F"/>
    <w:rsid w:val="0004557F"/>
    <w:rsid w:val="00045B10"/>
    <w:rsid w:val="00045FCC"/>
    <w:rsid w:val="000461D9"/>
    <w:rsid w:val="0004660D"/>
    <w:rsid w:val="000468E3"/>
    <w:rsid w:val="00046CD6"/>
    <w:rsid w:val="00046CE4"/>
    <w:rsid w:val="00046D4A"/>
    <w:rsid w:val="00046F9A"/>
    <w:rsid w:val="0004713D"/>
    <w:rsid w:val="000472F3"/>
    <w:rsid w:val="000475B5"/>
    <w:rsid w:val="000477BB"/>
    <w:rsid w:val="000477EC"/>
    <w:rsid w:val="00047862"/>
    <w:rsid w:val="00047A6F"/>
    <w:rsid w:val="00047A82"/>
    <w:rsid w:val="00050152"/>
    <w:rsid w:val="0005055B"/>
    <w:rsid w:val="000505E0"/>
    <w:rsid w:val="0005094F"/>
    <w:rsid w:val="0005100F"/>
    <w:rsid w:val="0005108D"/>
    <w:rsid w:val="00051135"/>
    <w:rsid w:val="00051586"/>
    <w:rsid w:val="00051770"/>
    <w:rsid w:val="00051AE1"/>
    <w:rsid w:val="00051B86"/>
    <w:rsid w:val="00051C93"/>
    <w:rsid w:val="00051F55"/>
    <w:rsid w:val="0005201C"/>
    <w:rsid w:val="00052467"/>
    <w:rsid w:val="0005289C"/>
    <w:rsid w:val="0005291A"/>
    <w:rsid w:val="00052A87"/>
    <w:rsid w:val="00052AE3"/>
    <w:rsid w:val="00052C5D"/>
    <w:rsid w:val="00052D4E"/>
    <w:rsid w:val="00052DD8"/>
    <w:rsid w:val="00052F00"/>
    <w:rsid w:val="000531A8"/>
    <w:rsid w:val="00053269"/>
    <w:rsid w:val="000532B6"/>
    <w:rsid w:val="000536D7"/>
    <w:rsid w:val="00053849"/>
    <w:rsid w:val="00053965"/>
    <w:rsid w:val="00053A47"/>
    <w:rsid w:val="00053FCC"/>
    <w:rsid w:val="000543AA"/>
    <w:rsid w:val="0005456E"/>
    <w:rsid w:val="00054634"/>
    <w:rsid w:val="0005468A"/>
    <w:rsid w:val="0005481F"/>
    <w:rsid w:val="000548D9"/>
    <w:rsid w:val="00054ACE"/>
    <w:rsid w:val="00054D6B"/>
    <w:rsid w:val="00054DAB"/>
    <w:rsid w:val="0005504C"/>
    <w:rsid w:val="00055161"/>
    <w:rsid w:val="0005525F"/>
    <w:rsid w:val="00055302"/>
    <w:rsid w:val="0005539C"/>
    <w:rsid w:val="00055537"/>
    <w:rsid w:val="000556B1"/>
    <w:rsid w:val="00055751"/>
    <w:rsid w:val="0005585B"/>
    <w:rsid w:val="00055873"/>
    <w:rsid w:val="00055AD2"/>
    <w:rsid w:val="00055B8E"/>
    <w:rsid w:val="00055E10"/>
    <w:rsid w:val="0005602E"/>
    <w:rsid w:val="00056057"/>
    <w:rsid w:val="00056197"/>
    <w:rsid w:val="0005628B"/>
    <w:rsid w:val="0005651C"/>
    <w:rsid w:val="0005684B"/>
    <w:rsid w:val="00056B15"/>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31F"/>
    <w:rsid w:val="00061429"/>
    <w:rsid w:val="0006187A"/>
    <w:rsid w:val="00061ACF"/>
    <w:rsid w:val="00061E34"/>
    <w:rsid w:val="00061E9E"/>
    <w:rsid w:val="0006216C"/>
    <w:rsid w:val="000621A9"/>
    <w:rsid w:val="000625CF"/>
    <w:rsid w:val="0006263A"/>
    <w:rsid w:val="0006291D"/>
    <w:rsid w:val="00062A91"/>
    <w:rsid w:val="00062F95"/>
    <w:rsid w:val="00063024"/>
    <w:rsid w:val="0006308B"/>
    <w:rsid w:val="00063485"/>
    <w:rsid w:val="000638CD"/>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5100"/>
    <w:rsid w:val="00065463"/>
    <w:rsid w:val="0006549C"/>
    <w:rsid w:val="00065D64"/>
    <w:rsid w:val="000665D1"/>
    <w:rsid w:val="000667D1"/>
    <w:rsid w:val="00066C4C"/>
    <w:rsid w:val="00066CE9"/>
    <w:rsid w:val="00066D1B"/>
    <w:rsid w:val="00066D6D"/>
    <w:rsid w:val="00066E05"/>
    <w:rsid w:val="00066FAE"/>
    <w:rsid w:val="00067087"/>
    <w:rsid w:val="000671F8"/>
    <w:rsid w:val="000672D8"/>
    <w:rsid w:val="0006739D"/>
    <w:rsid w:val="000673FD"/>
    <w:rsid w:val="00067436"/>
    <w:rsid w:val="000674DD"/>
    <w:rsid w:val="0006777C"/>
    <w:rsid w:val="000677AA"/>
    <w:rsid w:val="00067E5C"/>
    <w:rsid w:val="00067FE2"/>
    <w:rsid w:val="00070378"/>
    <w:rsid w:val="00070470"/>
    <w:rsid w:val="00070522"/>
    <w:rsid w:val="00070532"/>
    <w:rsid w:val="0007055F"/>
    <w:rsid w:val="00070FC5"/>
    <w:rsid w:val="00070FD0"/>
    <w:rsid w:val="0007116C"/>
    <w:rsid w:val="0007118F"/>
    <w:rsid w:val="00071204"/>
    <w:rsid w:val="000713C1"/>
    <w:rsid w:val="000713DE"/>
    <w:rsid w:val="000715CF"/>
    <w:rsid w:val="000716FB"/>
    <w:rsid w:val="000718D9"/>
    <w:rsid w:val="00071C3F"/>
    <w:rsid w:val="00071E9B"/>
    <w:rsid w:val="00072125"/>
    <w:rsid w:val="00072519"/>
    <w:rsid w:val="00072540"/>
    <w:rsid w:val="000725AD"/>
    <w:rsid w:val="00072AB4"/>
    <w:rsid w:val="00072D4E"/>
    <w:rsid w:val="00072E75"/>
    <w:rsid w:val="00072EFA"/>
    <w:rsid w:val="00073097"/>
    <w:rsid w:val="0007364E"/>
    <w:rsid w:val="00073785"/>
    <w:rsid w:val="00074375"/>
    <w:rsid w:val="000743A0"/>
    <w:rsid w:val="00074475"/>
    <w:rsid w:val="000748F6"/>
    <w:rsid w:val="00074B80"/>
    <w:rsid w:val="00074BF5"/>
    <w:rsid w:val="00074C31"/>
    <w:rsid w:val="000752CD"/>
    <w:rsid w:val="000755A6"/>
    <w:rsid w:val="00075680"/>
    <w:rsid w:val="0007590A"/>
    <w:rsid w:val="00075999"/>
    <w:rsid w:val="00075E9B"/>
    <w:rsid w:val="00076903"/>
    <w:rsid w:val="00076C52"/>
    <w:rsid w:val="00076D68"/>
    <w:rsid w:val="00076FD2"/>
    <w:rsid w:val="00077579"/>
    <w:rsid w:val="00080477"/>
    <w:rsid w:val="000804B1"/>
    <w:rsid w:val="000804E3"/>
    <w:rsid w:val="000805B2"/>
    <w:rsid w:val="00080786"/>
    <w:rsid w:val="00080B5D"/>
    <w:rsid w:val="00080C07"/>
    <w:rsid w:val="00080D74"/>
    <w:rsid w:val="00080DD5"/>
    <w:rsid w:val="000811F3"/>
    <w:rsid w:val="00081457"/>
    <w:rsid w:val="000819A2"/>
    <w:rsid w:val="00081B40"/>
    <w:rsid w:val="00081CDB"/>
    <w:rsid w:val="00082152"/>
    <w:rsid w:val="0008221F"/>
    <w:rsid w:val="00082311"/>
    <w:rsid w:val="00082607"/>
    <w:rsid w:val="000826FF"/>
    <w:rsid w:val="000827D8"/>
    <w:rsid w:val="00082A49"/>
    <w:rsid w:val="00082E14"/>
    <w:rsid w:val="00083205"/>
    <w:rsid w:val="00083322"/>
    <w:rsid w:val="00083788"/>
    <w:rsid w:val="00083C8B"/>
    <w:rsid w:val="00084053"/>
    <w:rsid w:val="00084255"/>
    <w:rsid w:val="000842E8"/>
    <w:rsid w:val="000844CD"/>
    <w:rsid w:val="000845CA"/>
    <w:rsid w:val="00084617"/>
    <w:rsid w:val="00084CE4"/>
    <w:rsid w:val="00084D2E"/>
    <w:rsid w:val="00085239"/>
    <w:rsid w:val="00085860"/>
    <w:rsid w:val="00085A20"/>
    <w:rsid w:val="00085C0E"/>
    <w:rsid w:val="00085CFF"/>
    <w:rsid w:val="00085E75"/>
    <w:rsid w:val="000862BA"/>
    <w:rsid w:val="00086B50"/>
    <w:rsid w:val="00086C4D"/>
    <w:rsid w:val="00086CF2"/>
    <w:rsid w:val="00086D50"/>
    <w:rsid w:val="0008731C"/>
    <w:rsid w:val="0008760B"/>
    <w:rsid w:val="00087881"/>
    <w:rsid w:val="00087BAB"/>
    <w:rsid w:val="00087DBB"/>
    <w:rsid w:val="00087E29"/>
    <w:rsid w:val="00087F5E"/>
    <w:rsid w:val="00087F91"/>
    <w:rsid w:val="00090555"/>
    <w:rsid w:val="00090573"/>
    <w:rsid w:val="00090586"/>
    <w:rsid w:val="000906E3"/>
    <w:rsid w:val="00091606"/>
    <w:rsid w:val="00091714"/>
    <w:rsid w:val="0009176C"/>
    <w:rsid w:val="0009176E"/>
    <w:rsid w:val="00091D0A"/>
    <w:rsid w:val="000921E3"/>
    <w:rsid w:val="00092218"/>
    <w:rsid w:val="00092334"/>
    <w:rsid w:val="00092455"/>
    <w:rsid w:val="000924C4"/>
    <w:rsid w:val="000924E0"/>
    <w:rsid w:val="00092792"/>
    <w:rsid w:val="0009286A"/>
    <w:rsid w:val="000928BE"/>
    <w:rsid w:val="00092D06"/>
    <w:rsid w:val="00093097"/>
    <w:rsid w:val="000931C3"/>
    <w:rsid w:val="000934B4"/>
    <w:rsid w:val="000937FA"/>
    <w:rsid w:val="00093842"/>
    <w:rsid w:val="0009399E"/>
    <w:rsid w:val="00093F5E"/>
    <w:rsid w:val="0009437A"/>
    <w:rsid w:val="000945FC"/>
    <w:rsid w:val="000947B7"/>
    <w:rsid w:val="000949A9"/>
    <w:rsid w:val="000954D8"/>
    <w:rsid w:val="0009566D"/>
    <w:rsid w:val="00095671"/>
    <w:rsid w:val="00095920"/>
    <w:rsid w:val="00095930"/>
    <w:rsid w:val="00095B4A"/>
    <w:rsid w:val="00095F53"/>
    <w:rsid w:val="0009612D"/>
    <w:rsid w:val="0009653B"/>
    <w:rsid w:val="00096702"/>
    <w:rsid w:val="0009680E"/>
    <w:rsid w:val="000968D8"/>
    <w:rsid w:val="00096F12"/>
    <w:rsid w:val="0009709B"/>
    <w:rsid w:val="000972DF"/>
    <w:rsid w:val="00097620"/>
    <w:rsid w:val="00097939"/>
    <w:rsid w:val="000979DA"/>
    <w:rsid w:val="000979F0"/>
    <w:rsid w:val="00097AE8"/>
    <w:rsid w:val="00097BFB"/>
    <w:rsid w:val="000A02DC"/>
    <w:rsid w:val="000A0702"/>
    <w:rsid w:val="000A070B"/>
    <w:rsid w:val="000A0CA1"/>
    <w:rsid w:val="000A0E99"/>
    <w:rsid w:val="000A131D"/>
    <w:rsid w:val="000A1375"/>
    <w:rsid w:val="000A1AD3"/>
    <w:rsid w:val="000A1B41"/>
    <w:rsid w:val="000A1CF2"/>
    <w:rsid w:val="000A1D49"/>
    <w:rsid w:val="000A1F63"/>
    <w:rsid w:val="000A21FD"/>
    <w:rsid w:val="000A22DC"/>
    <w:rsid w:val="000A23B7"/>
    <w:rsid w:val="000A285A"/>
    <w:rsid w:val="000A2A09"/>
    <w:rsid w:val="000A2C15"/>
    <w:rsid w:val="000A2CC9"/>
    <w:rsid w:val="000A2CF9"/>
    <w:rsid w:val="000A2D70"/>
    <w:rsid w:val="000A2F43"/>
    <w:rsid w:val="000A33FC"/>
    <w:rsid w:val="000A33FE"/>
    <w:rsid w:val="000A3685"/>
    <w:rsid w:val="000A36CA"/>
    <w:rsid w:val="000A3A3A"/>
    <w:rsid w:val="000A3ACB"/>
    <w:rsid w:val="000A4492"/>
    <w:rsid w:val="000A49DE"/>
    <w:rsid w:val="000A4B74"/>
    <w:rsid w:val="000A4E44"/>
    <w:rsid w:val="000A5186"/>
    <w:rsid w:val="000A5204"/>
    <w:rsid w:val="000A52B9"/>
    <w:rsid w:val="000A53BB"/>
    <w:rsid w:val="000A54DF"/>
    <w:rsid w:val="000A54EE"/>
    <w:rsid w:val="000A5AE2"/>
    <w:rsid w:val="000A5B0E"/>
    <w:rsid w:val="000A5E0A"/>
    <w:rsid w:val="000A5E3D"/>
    <w:rsid w:val="000A5ED8"/>
    <w:rsid w:val="000A61CB"/>
    <w:rsid w:val="000A64B8"/>
    <w:rsid w:val="000A6788"/>
    <w:rsid w:val="000A67DE"/>
    <w:rsid w:val="000A6AC6"/>
    <w:rsid w:val="000A6AD7"/>
    <w:rsid w:val="000A6CFE"/>
    <w:rsid w:val="000A6D27"/>
    <w:rsid w:val="000A739F"/>
    <w:rsid w:val="000A7404"/>
    <w:rsid w:val="000A75CE"/>
    <w:rsid w:val="000A7786"/>
    <w:rsid w:val="000A7C60"/>
    <w:rsid w:val="000A7C88"/>
    <w:rsid w:val="000A7E17"/>
    <w:rsid w:val="000A7F09"/>
    <w:rsid w:val="000B02C2"/>
    <w:rsid w:val="000B0424"/>
    <w:rsid w:val="000B058C"/>
    <w:rsid w:val="000B065E"/>
    <w:rsid w:val="000B081C"/>
    <w:rsid w:val="000B0DB5"/>
    <w:rsid w:val="000B1061"/>
    <w:rsid w:val="000B10AB"/>
    <w:rsid w:val="000B122D"/>
    <w:rsid w:val="000B1383"/>
    <w:rsid w:val="000B1429"/>
    <w:rsid w:val="000B1491"/>
    <w:rsid w:val="000B14C3"/>
    <w:rsid w:val="000B16A2"/>
    <w:rsid w:val="000B17A1"/>
    <w:rsid w:val="000B1A5E"/>
    <w:rsid w:val="000B1CD3"/>
    <w:rsid w:val="000B230F"/>
    <w:rsid w:val="000B256B"/>
    <w:rsid w:val="000B2883"/>
    <w:rsid w:val="000B2B2B"/>
    <w:rsid w:val="000B2E38"/>
    <w:rsid w:val="000B32CA"/>
    <w:rsid w:val="000B32D4"/>
    <w:rsid w:val="000B3489"/>
    <w:rsid w:val="000B36FF"/>
    <w:rsid w:val="000B38DA"/>
    <w:rsid w:val="000B3D0B"/>
    <w:rsid w:val="000B3D53"/>
    <w:rsid w:val="000B3EB1"/>
    <w:rsid w:val="000B3F37"/>
    <w:rsid w:val="000B40B9"/>
    <w:rsid w:val="000B40CA"/>
    <w:rsid w:val="000B422A"/>
    <w:rsid w:val="000B4445"/>
    <w:rsid w:val="000B45EE"/>
    <w:rsid w:val="000B471F"/>
    <w:rsid w:val="000B479A"/>
    <w:rsid w:val="000B49D7"/>
    <w:rsid w:val="000B4B13"/>
    <w:rsid w:val="000B4D97"/>
    <w:rsid w:val="000B4E43"/>
    <w:rsid w:val="000B520D"/>
    <w:rsid w:val="000B53AF"/>
    <w:rsid w:val="000B546F"/>
    <w:rsid w:val="000B5EAC"/>
    <w:rsid w:val="000B60B9"/>
    <w:rsid w:val="000B65BE"/>
    <w:rsid w:val="000B6A44"/>
    <w:rsid w:val="000B6BDF"/>
    <w:rsid w:val="000B7190"/>
    <w:rsid w:val="000B71B6"/>
    <w:rsid w:val="000B7387"/>
    <w:rsid w:val="000B76BB"/>
    <w:rsid w:val="000B78AF"/>
    <w:rsid w:val="000B79D0"/>
    <w:rsid w:val="000B7D5E"/>
    <w:rsid w:val="000B7DC9"/>
    <w:rsid w:val="000C0680"/>
    <w:rsid w:val="000C0882"/>
    <w:rsid w:val="000C09A5"/>
    <w:rsid w:val="000C0E39"/>
    <w:rsid w:val="000C133A"/>
    <w:rsid w:val="000C134E"/>
    <w:rsid w:val="000C164B"/>
    <w:rsid w:val="000C1B80"/>
    <w:rsid w:val="000C1D63"/>
    <w:rsid w:val="000C1DBD"/>
    <w:rsid w:val="000C1F69"/>
    <w:rsid w:val="000C243D"/>
    <w:rsid w:val="000C2483"/>
    <w:rsid w:val="000C261A"/>
    <w:rsid w:val="000C2A8D"/>
    <w:rsid w:val="000C2C53"/>
    <w:rsid w:val="000C2D31"/>
    <w:rsid w:val="000C2DE1"/>
    <w:rsid w:val="000C2E32"/>
    <w:rsid w:val="000C335D"/>
    <w:rsid w:val="000C33D0"/>
    <w:rsid w:val="000C33E4"/>
    <w:rsid w:val="000C361B"/>
    <w:rsid w:val="000C361E"/>
    <w:rsid w:val="000C393F"/>
    <w:rsid w:val="000C3987"/>
    <w:rsid w:val="000C3C64"/>
    <w:rsid w:val="000C3F16"/>
    <w:rsid w:val="000C408A"/>
    <w:rsid w:val="000C4367"/>
    <w:rsid w:val="000C43C8"/>
    <w:rsid w:val="000C47AD"/>
    <w:rsid w:val="000C47E3"/>
    <w:rsid w:val="000C4824"/>
    <w:rsid w:val="000C4C76"/>
    <w:rsid w:val="000C4E63"/>
    <w:rsid w:val="000C5046"/>
    <w:rsid w:val="000C550B"/>
    <w:rsid w:val="000C5661"/>
    <w:rsid w:val="000C570E"/>
    <w:rsid w:val="000C5759"/>
    <w:rsid w:val="000C5A03"/>
    <w:rsid w:val="000C5A71"/>
    <w:rsid w:val="000C5C09"/>
    <w:rsid w:val="000C5C2F"/>
    <w:rsid w:val="000C5E7D"/>
    <w:rsid w:val="000C6672"/>
    <w:rsid w:val="000C66CD"/>
    <w:rsid w:val="000C673C"/>
    <w:rsid w:val="000C69F8"/>
    <w:rsid w:val="000C6A49"/>
    <w:rsid w:val="000C70C9"/>
    <w:rsid w:val="000C70CE"/>
    <w:rsid w:val="000C71D9"/>
    <w:rsid w:val="000C73A3"/>
    <w:rsid w:val="000C7A2A"/>
    <w:rsid w:val="000C7A84"/>
    <w:rsid w:val="000C7C3E"/>
    <w:rsid w:val="000C7F3D"/>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E5D"/>
    <w:rsid w:val="000D206C"/>
    <w:rsid w:val="000D23C1"/>
    <w:rsid w:val="000D25CB"/>
    <w:rsid w:val="000D28CC"/>
    <w:rsid w:val="000D2A9A"/>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12C"/>
    <w:rsid w:val="000D6304"/>
    <w:rsid w:val="000D6377"/>
    <w:rsid w:val="000D6434"/>
    <w:rsid w:val="000D66D2"/>
    <w:rsid w:val="000D6730"/>
    <w:rsid w:val="000D697E"/>
    <w:rsid w:val="000D699F"/>
    <w:rsid w:val="000D6B4D"/>
    <w:rsid w:val="000D6DCE"/>
    <w:rsid w:val="000D6E96"/>
    <w:rsid w:val="000D7268"/>
    <w:rsid w:val="000D742E"/>
    <w:rsid w:val="000D75CC"/>
    <w:rsid w:val="000D7631"/>
    <w:rsid w:val="000D7783"/>
    <w:rsid w:val="000D7C7C"/>
    <w:rsid w:val="000D7FF4"/>
    <w:rsid w:val="000E011D"/>
    <w:rsid w:val="000E03D4"/>
    <w:rsid w:val="000E052F"/>
    <w:rsid w:val="000E064A"/>
    <w:rsid w:val="000E0940"/>
    <w:rsid w:val="000E1059"/>
    <w:rsid w:val="000E123F"/>
    <w:rsid w:val="000E14B9"/>
    <w:rsid w:val="000E182B"/>
    <w:rsid w:val="000E1848"/>
    <w:rsid w:val="000E1D19"/>
    <w:rsid w:val="000E1E8E"/>
    <w:rsid w:val="000E20CF"/>
    <w:rsid w:val="000E2469"/>
    <w:rsid w:val="000E2504"/>
    <w:rsid w:val="000E25F1"/>
    <w:rsid w:val="000E261A"/>
    <w:rsid w:val="000E279B"/>
    <w:rsid w:val="000E27FE"/>
    <w:rsid w:val="000E2913"/>
    <w:rsid w:val="000E2941"/>
    <w:rsid w:val="000E2A4C"/>
    <w:rsid w:val="000E3075"/>
    <w:rsid w:val="000E3358"/>
    <w:rsid w:val="000E33BC"/>
    <w:rsid w:val="000E33FC"/>
    <w:rsid w:val="000E35DD"/>
    <w:rsid w:val="000E38ED"/>
    <w:rsid w:val="000E3EB6"/>
    <w:rsid w:val="000E3EF0"/>
    <w:rsid w:val="000E3F84"/>
    <w:rsid w:val="000E4182"/>
    <w:rsid w:val="000E4665"/>
    <w:rsid w:val="000E471D"/>
    <w:rsid w:val="000E48CD"/>
    <w:rsid w:val="000E4BF7"/>
    <w:rsid w:val="000E4C9B"/>
    <w:rsid w:val="000E4D01"/>
    <w:rsid w:val="000E55D2"/>
    <w:rsid w:val="000E5794"/>
    <w:rsid w:val="000E5830"/>
    <w:rsid w:val="000E5A02"/>
    <w:rsid w:val="000E5C36"/>
    <w:rsid w:val="000E5C4E"/>
    <w:rsid w:val="000E5DBF"/>
    <w:rsid w:val="000E5F22"/>
    <w:rsid w:val="000E6049"/>
    <w:rsid w:val="000E606C"/>
    <w:rsid w:val="000E65A7"/>
    <w:rsid w:val="000E6635"/>
    <w:rsid w:val="000E6ECD"/>
    <w:rsid w:val="000E6F31"/>
    <w:rsid w:val="000E6F62"/>
    <w:rsid w:val="000E6F7E"/>
    <w:rsid w:val="000E71E6"/>
    <w:rsid w:val="000E73F6"/>
    <w:rsid w:val="000E7535"/>
    <w:rsid w:val="000E783F"/>
    <w:rsid w:val="000E793C"/>
    <w:rsid w:val="000E7D6B"/>
    <w:rsid w:val="000E7F51"/>
    <w:rsid w:val="000E7FAC"/>
    <w:rsid w:val="000E7FEE"/>
    <w:rsid w:val="000F00D8"/>
    <w:rsid w:val="000F02B4"/>
    <w:rsid w:val="000F04CE"/>
    <w:rsid w:val="000F07CD"/>
    <w:rsid w:val="000F07D0"/>
    <w:rsid w:val="000F095B"/>
    <w:rsid w:val="000F0989"/>
    <w:rsid w:val="000F0CFA"/>
    <w:rsid w:val="000F0DC3"/>
    <w:rsid w:val="000F13A7"/>
    <w:rsid w:val="000F13C4"/>
    <w:rsid w:val="000F13D7"/>
    <w:rsid w:val="000F1426"/>
    <w:rsid w:val="000F157D"/>
    <w:rsid w:val="000F17E4"/>
    <w:rsid w:val="000F1B0F"/>
    <w:rsid w:val="000F1CF3"/>
    <w:rsid w:val="000F1F12"/>
    <w:rsid w:val="000F203A"/>
    <w:rsid w:val="000F20CD"/>
    <w:rsid w:val="000F21A9"/>
    <w:rsid w:val="000F24C7"/>
    <w:rsid w:val="000F2503"/>
    <w:rsid w:val="000F2965"/>
    <w:rsid w:val="000F29CD"/>
    <w:rsid w:val="000F29FE"/>
    <w:rsid w:val="000F2E20"/>
    <w:rsid w:val="000F2F00"/>
    <w:rsid w:val="000F2F22"/>
    <w:rsid w:val="000F30CB"/>
    <w:rsid w:val="000F315B"/>
    <w:rsid w:val="000F3475"/>
    <w:rsid w:val="000F34C7"/>
    <w:rsid w:val="000F363A"/>
    <w:rsid w:val="000F3B40"/>
    <w:rsid w:val="000F3FFF"/>
    <w:rsid w:val="000F428E"/>
    <w:rsid w:val="000F42EA"/>
    <w:rsid w:val="000F4832"/>
    <w:rsid w:val="000F4CAF"/>
    <w:rsid w:val="000F4D36"/>
    <w:rsid w:val="000F4D43"/>
    <w:rsid w:val="000F4F44"/>
    <w:rsid w:val="000F53CB"/>
    <w:rsid w:val="000F57A9"/>
    <w:rsid w:val="000F61C4"/>
    <w:rsid w:val="000F6646"/>
    <w:rsid w:val="000F6806"/>
    <w:rsid w:val="000F6881"/>
    <w:rsid w:val="000F6964"/>
    <w:rsid w:val="000F6C32"/>
    <w:rsid w:val="000F6C66"/>
    <w:rsid w:val="000F6D77"/>
    <w:rsid w:val="000F70C7"/>
    <w:rsid w:val="000F71A3"/>
    <w:rsid w:val="000F7763"/>
    <w:rsid w:val="000F77C9"/>
    <w:rsid w:val="000F7F05"/>
    <w:rsid w:val="000F7F74"/>
    <w:rsid w:val="00100097"/>
    <w:rsid w:val="001000DB"/>
    <w:rsid w:val="001000E9"/>
    <w:rsid w:val="00100148"/>
    <w:rsid w:val="00100169"/>
    <w:rsid w:val="0010020C"/>
    <w:rsid w:val="00100343"/>
    <w:rsid w:val="0010067A"/>
    <w:rsid w:val="0010085F"/>
    <w:rsid w:val="00100D1F"/>
    <w:rsid w:val="00101489"/>
    <w:rsid w:val="00101513"/>
    <w:rsid w:val="00101A0E"/>
    <w:rsid w:val="00101ACE"/>
    <w:rsid w:val="00101BF7"/>
    <w:rsid w:val="00102147"/>
    <w:rsid w:val="00102557"/>
    <w:rsid w:val="00102C68"/>
    <w:rsid w:val="00102D2E"/>
    <w:rsid w:val="00103331"/>
    <w:rsid w:val="00103658"/>
    <w:rsid w:val="0010366C"/>
    <w:rsid w:val="00103904"/>
    <w:rsid w:val="00103A99"/>
    <w:rsid w:val="00103D03"/>
    <w:rsid w:val="00104058"/>
    <w:rsid w:val="0010405D"/>
    <w:rsid w:val="00104228"/>
    <w:rsid w:val="001044E1"/>
    <w:rsid w:val="001045BD"/>
    <w:rsid w:val="001048D3"/>
    <w:rsid w:val="00104A80"/>
    <w:rsid w:val="00104CA7"/>
    <w:rsid w:val="001050B7"/>
    <w:rsid w:val="0010521E"/>
    <w:rsid w:val="001052CF"/>
    <w:rsid w:val="0010568A"/>
    <w:rsid w:val="00105748"/>
    <w:rsid w:val="00105820"/>
    <w:rsid w:val="0010586F"/>
    <w:rsid w:val="0010593E"/>
    <w:rsid w:val="00105A99"/>
    <w:rsid w:val="00105CEE"/>
    <w:rsid w:val="00105DE0"/>
    <w:rsid w:val="0010660E"/>
    <w:rsid w:val="0010672A"/>
    <w:rsid w:val="00106876"/>
    <w:rsid w:val="00106A95"/>
    <w:rsid w:val="00106AAD"/>
    <w:rsid w:val="00106CC3"/>
    <w:rsid w:val="00106CE0"/>
    <w:rsid w:val="00106E7E"/>
    <w:rsid w:val="001074C1"/>
    <w:rsid w:val="001074D1"/>
    <w:rsid w:val="0010762C"/>
    <w:rsid w:val="00107636"/>
    <w:rsid w:val="0010791F"/>
    <w:rsid w:val="00107A16"/>
    <w:rsid w:val="00107C6E"/>
    <w:rsid w:val="00107CC7"/>
    <w:rsid w:val="00110370"/>
    <w:rsid w:val="00110563"/>
    <w:rsid w:val="00110B6C"/>
    <w:rsid w:val="00110BB6"/>
    <w:rsid w:val="00110C1F"/>
    <w:rsid w:val="00110F68"/>
    <w:rsid w:val="00110FD8"/>
    <w:rsid w:val="001115C0"/>
    <w:rsid w:val="001115F4"/>
    <w:rsid w:val="001118AA"/>
    <w:rsid w:val="00111AD9"/>
    <w:rsid w:val="00111CAB"/>
    <w:rsid w:val="00111D5C"/>
    <w:rsid w:val="00111DC7"/>
    <w:rsid w:val="001122CF"/>
    <w:rsid w:val="001124B2"/>
    <w:rsid w:val="001124C3"/>
    <w:rsid w:val="00112A64"/>
    <w:rsid w:val="00112ABF"/>
    <w:rsid w:val="00112B8F"/>
    <w:rsid w:val="00112CF6"/>
    <w:rsid w:val="00112D41"/>
    <w:rsid w:val="00112F02"/>
    <w:rsid w:val="0011343C"/>
    <w:rsid w:val="001134DA"/>
    <w:rsid w:val="00113517"/>
    <w:rsid w:val="0011372B"/>
    <w:rsid w:val="00113D8F"/>
    <w:rsid w:val="001140FA"/>
    <w:rsid w:val="001141CF"/>
    <w:rsid w:val="00114379"/>
    <w:rsid w:val="001144AA"/>
    <w:rsid w:val="001146A3"/>
    <w:rsid w:val="001146C6"/>
    <w:rsid w:val="001147B8"/>
    <w:rsid w:val="00114887"/>
    <w:rsid w:val="00114949"/>
    <w:rsid w:val="00114A39"/>
    <w:rsid w:val="00114D15"/>
    <w:rsid w:val="00114E61"/>
    <w:rsid w:val="00114EA7"/>
    <w:rsid w:val="00115144"/>
    <w:rsid w:val="00115194"/>
    <w:rsid w:val="0011534D"/>
    <w:rsid w:val="0011536C"/>
    <w:rsid w:val="00115546"/>
    <w:rsid w:val="001156FA"/>
    <w:rsid w:val="00115716"/>
    <w:rsid w:val="0011584C"/>
    <w:rsid w:val="00115BDF"/>
    <w:rsid w:val="00115D19"/>
    <w:rsid w:val="00115D1F"/>
    <w:rsid w:val="00115EE9"/>
    <w:rsid w:val="0011609A"/>
    <w:rsid w:val="001162D3"/>
    <w:rsid w:val="00116B79"/>
    <w:rsid w:val="00116CA6"/>
    <w:rsid w:val="001171DF"/>
    <w:rsid w:val="001171EA"/>
    <w:rsid w:val="00117957"/>
    <w:rsid w:val="00117AA7"/>
    <w:rsid w:val="00117B90"/>
    <w:rsid w:val="00117F5C"/>
    <w:rsid w:val="001203DB"/>
    <w:rsid w:val="00120579"/>
    <w:rsid w:val="0012065B"/>
    <w:rsid w:val="0012079F"/>
    <w:rsid w:val="001207F3"/>
    <w:rsid w:val="00120BAB"/>
    <w:rsid w:val="00120D53"/>
    <w:rsid w:val="00120FF0"/>
    <w:rsid w:val="00121237"/>
    <w:rsid w:val="00121897"/>
    <w:rsid w:val="00121E4C"/>
    <w:rsid w:val="00121F5D"/>
    <w:rsid w:val="001223B5"/>
    <w:rsid w:val="00122581"/>
    <w:rsid w:val="00122842"/>
    <w:rsid w:val="00122865"/>
    <w:rsid w:val="00122EB3"/>
    <w:rsid w:val="00122EEC"/>
    <w:rsid w:val="00123132"/>
    <w:rsid w:val="0012328F"/>
    <w:rsid w:val="0012345C"/>
    <w:rsid w:val="001235B2"/>
    <w:rsid w:val="001235C4"/>
    <w:rsid w:val="00123827"/>
    <w:rsid w:val="001238D0"/>
    <w:rsid w:val="00123975"/>
    <w:rsid w:val="00123A46"/>
    <w:rsid w:val="00123A67"/>
    <w:rsid w:val="00123C3C"/>
    <w:rsid w:val="00123DED"/>
    <w:rsid w:val="00124030"/>
    <w:rsid w:val="0012461F"/>
    <w:rsid w:val="0012467D"/>
    <w:rsid w:val="001246EC"/>
    <w:rsid w:val="001249D7"/>
    <w:rsid w:val="00124D5B"/>
    <w:rsid w:val="00124E10"/>
    <w:rsid w:val="00125078"/>
    <w:rsid w:val="00125292"/>
    <w:rsid w:val="001252FE"/>
    <w:rsid w:val="001255FD"/>
    <w:rsid w:val="001257E6"/>
    <w:rsid w:val="00125DAC"/>
    <w:rsid w:val="0012700C"/>
    <w:rsid w:val="00127062"/>
    <w:rsid w:val="001272AA"/>
    <w:rsid w:val="001274AC"/>
    <w:rsid w:val="001275E6"/>
    <w:rsid w:val="0012784F"/>
    <w:rsid w:val="001278DC"/>
    <w:rsid w:val="00127C38"/>
    <w:rsid w:val="00127DE2"/>
    <w:rsid w:val="00127F28"/>
    <w:rsid w:val="001301E5"/>
    <w:rsid w:val="00130607"/>
    <w:rsid w:val="001306D0"/>
    <w:rsid w:val="00130714"/>
    <w:rsid w:val="00130953"/>
    <w:rsid w:val="00130DD8"/>
    <w:rsid w:val="00130F6C"/>
    <w:rsid w:val="0013109C"/>
    <w:rsid w:val="00131683"/>
    <w:rsid w:val="00131AC6"/>
    <w:rsid w:val="00131FD6"/>
    <w:rsid w:val="001321CE"/>
    <w:rsid w:val="001322B0"/>
    <w:rsid w:val="001324EE"/>
    <w:rsid w:val="00132767"/>
    <w:rsid w:val="0013279C"/>
    <w:rsid w:val="00132917"/>
    <w:rsid w:val="00132D74"/>
    <w:rsid w:val="00132E7E"/>
    <w:rsid w:val="00132FF8"/>
    <w:rsid w:val="001332F6"/>
    <w:rsid w:val="0013334C"/>
    <w:rsid w:val="0013344F"/>
    <w:rsid w:val="0013359C"/>
    <w:rsid w:val="00133934"/>
    <w:rsid w:val="00133EBD"/>
    <w:rsid w:val="00134012"/>
    <w:rsid w:val="001342E4"/>
    <w:rsid w:val="001342E7"/>
    <w:rsid w:val="0013436C"/>
    <w:rsid w:val="001345D5"/>
    <w:rsid w:val="00134686"/>
    <w:rsid w:val="00134E73"/>
    <w:rsid w:val="00135015"/>
    <w:rsid w:val="00135095"/>
    <w:rsid w:val="001352A6"/>
    <w:rsid w:val="001352C5"/>
    <w:rsid w:val="001354B0"/>
    <w:rsid w:val="0013581C"/>
    <w:rsid w:val="00135829"/>
    <w:rsid w:val="001358A7"/>
    <w:rsid w:val="001358F4"/>
    <w:rsid w:val="00135AFE"/>
    <w:rsid w:val="00135B91"/>
    <w:rsid w:val="0013612A"/>
    <w:rsid w:val="00136177"/>
    <w:rsid w:val="0013639B"/>
    <w:rsid w:val="0013692B"/>
    <w:rsid w:val="00136998"/>
    <w:rsid w:val="00136A4C"/>
    <w:rsid w:val="00136AAD"/>
    <w:rsid w:val="00136B7B"/>
    <w:rsid w:val="00136BA1"/>
    <w:rsid w:val="00136BA8"/>
    <w:rsid w:val="00136DF8"/>
    <w:rsid w:val="00137080"/>
    <w:rsid w:val="0013719D"/>
    <w:rsid w:val="0013721B"/>
    <w:rsid w:val="00137280"/>
    <w:rsid w:val="00137288"/>
    <w:rsid w:val="001373A7"/>
    <w:rsid w:val="00137480"/>
    <w:rsid w:val="00137637"/>
    <w:rsid w:val="001376F7"/>
    <w:rsid w:val="00137A97"/>
    <w:rsid w:val="00137BE2"/>
    <w:rsid w:val="00137EB6"/>
    <w:rsid w:val="00140118"/>
    <w:rsid w:val="001403FB"/>
    <w:rsid w:val="001405B7"/>
    <w:rsid w:val="00140608"/>
    <w:rsid w:val="0014073C"/>
    <w:rsid w:val="00140762"/>
    <w:rsid w:val="00140782"/>
    <w:rsid w:val="00140C78"/>
    <w:rsid w:val="00140E5E"/>
    <w:rsid w:val="001410F1"/>
    <w:rsid w:val="00141164"/>
    <w:rsid w:val="001411F6"/>
    <w:rsid w:val="001412EB"/>
    <w:rsid w:val="001418FE"/>
    <w:rsid w:val="00141BB7"/>
    <w:rsid w:val="00141E46"/>
    <w:rsid w:val="0014201F"/>
    <w:rsid w:val="0014206B"/>
    <w:rsid w:val="00142093"/>
    <w:rsid w:val="00142E42"/>
    <w:rsid w:val="00143175"/>
    <w:rsid w:val="001431CE"/>
    <w:rsid w:val="001433C9"/>
    <w:rsid w:val="001435F2"/>
    <w:rsid w:val="0014371C"/>
    <w:rsid w:val="0014393F"/>
    <w:rsid w:val="00143AF7"/>
    <w:rsid w:val="00143E78"/>
    <w:rsid w:val="00143FFE"/>
    <w:rsid w:val="001445E8"/>
    <w:rsid w:val="0014471E"/>
    <w:rsid w:val="0014491B"/>
    <w:rsid w:val="00144B2D"/>
    <w:rsid w:val="00144B3F"/>
    <w:rsid w:val="00144BAC"/>
    <w:rsid w:val="00144E04"/>
    <w:rsid w:val="001454C4"/>
    <w:rsid w:val="00145545"/>
    <w:rsid w:val="00145E0F"/>
    <w:rsid w:val="00145E66"/>
    <w:rsid w:val="00146129"/>
    <w:rsid w:val="0014624C"/>
    <w:rsid w:val="0014652F"/>
    <w:rsid w:val="001469BF"/>
    <w:rsid w:val="00146AE8"/>
    <w:rsid w:val="00146BC8"/>
    <w:rsid w:val="0014706A"/>
    <w:rsid w:val="001476DE"/>
    <w:rsid w:val="001479AB"/>
    <w:rsid w:val="00147D65"/>
    <w:rsid w:val="00147D91"/>
    <w:rsid w:val="00150135"/>
    <w:rsid w:val="00150261"/>
    <w:rsid w:val="0015034F"/>
    <w:rsid w:val="001503DF"/>
    <w:rsid w:val="0015041E"/>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29"/>
    <w:rsid w:val="00153FFC"/>
    <w:rsid w:val="001542EF"/>
    <w:rsid w:val="00154464"/>
    <w:rsid w:val="001544A9"/>
    <w:rsid w:val="001544AB"/>
    <w:rsid w:val="0015466E"/>
    <w:rsid w:val="001548A9"/>
    <w:rsid w:val="001548BD"/>
    <w:rsid w:val="00154B50"/>
    <w:rsid w:val="00154BC4"/>
    <w:rsid w:val="00154BD6"/>
    <w:rsid w:val="00154E4C"/>
    <w:rsid w:val="00154F8C"/>
    <w:rsid w:val="00155219"/>
    <w:rsid w:val="00155698"/>
    <w:rsid w:val="00155917"/>
    <w:rsid w:val="00155A10"/>
    <w:rsid w:val="00155F7A"/>
    <w:rsid w:val="001561BF"/>
    <w:rsid w:val="00156260"/>
    <w:rsid w:val="0015650F"/>
    <w:rsid w:val="001565E1"/>
    <w:rsid w:val="0015674F"/>
    <w:rsid w:val="00156B74"/>
    <w:rsid w:val="0015725F"/>
    <w:rsid w:val="00157315"/>
    <w:rsid w:val="001579CD"/>
    <w:rsid w:val="00157D69"/>
    <w:rsid w:val="0016019C"/>
    <w:rsid w:val="001604D3"/>
    <w:rsid w:val="00160674"/>
    <w:rsid w:val="00160786"/>
    <w:rsid w:val="00160813"/>
    <w:rsid w:val="001608D8"/>
    <w:rsid w:val="001608FB"/>
    <w:rsid w:val="00160F8F"/>
    <w:rsid w:val="0016109A"/>
    <w:rsid w:val="0016109E"/>
    <w:rsid w:val="001613D3"/>
    <w:rsid w:val="001615D8"/>
    <w:rsid w:val="0016171E"/>
    <w:rsid w:val="00161752"/>
    <w:rsid w:val="001618A3"/>
    <w:rsid w:val="00161BEA"/>
    <w:rsid w:val="00161C13"/>
    <w:rsid w:val="00162262"/>
    <w:rsid w:val="001623B2"/>
    <w:rsid w:val="001623D9"/>
    <w:rsid w:val="0016285C"/>
    <w:rsid w:val="00162BD5"/>
    <w:rsid w:val="00162CF1"/>
    <w:rsid w:val="00162D38"/>
    <w:rsid w:val="00162ED9"/>
    <w:rsid w:val="00162F03"/>
    <w:rsid w:val="00162F82"/>
    <w:rsid w:val="001630E4"/>
    <w:rsid w:val="001632D2"/>
    <w:rsid w:val="00163345"/>
    <w:rsid w:val="00163542"/>
    <w:rsid w:val="00163587"/>
    <w:rsid w:val="00163770"/>
    <w:rsid w:val="00163789"/>
    <w:rsid w:val="001639BC"/>
    <w:rsid w:val="00163AFC"/>
    <w:rsid w:val="00163C1C"/>
    <w:rsid w:val="00163D81"/>
    <w:rsid w:val="00163F71"/>
    <w:rsid w:val="001641D8"/>
    <w:rsid w:val="00164622"/>
    <w:rsid w:val="00164646"/>
    <w:rsid w:val="001647FA"/>
    <w:rsid w:val="001649D4"/>
    <w:rsid w:val="00164B23"/>
    <w:rsid w:val="00164E14"/>
    <w:rsid w:val="00165001"/>
    <w:rsid w:val="00165137"/>
    <w:rsid w:val="0016513E"/>
    <w:rsid w:val="00165668"/>
    <w:rsid w:val="0016634F"/>
    <w:rsid w:val="00166377"/>
    <w:rsid w:val="001669F9"/>
    <w:rsid w:val="00166ABA"/>
    <w:rsid w:val="00166B5C"/>
    <w:rsid w:val="0016700E"/>
    <w:rsid w:val="0016711A"/>
    <w:rsid w:val="00167614"/>
    <w:rsid w:val="0016764C"/>
    <w:rsid w:val="001676D6"/>
    <w:rsid w:val="00167709"/>
    <w:rsid w:val="00167BD9"/>
    <w:rsid w:val="00170397"/>
    <w:rsid w:val="001706E4"/>
    <w:rsid w:val="001708D0"/>
    <w:rsid w:val="0017093A"/>
    <w:rsid w:val="00170A37"/>
    <w:rsid w:val="001716A7"/>
    <w:rsid w:val="00171944"/>
    <w:rsid w:val="00171D7E"/>
    <w:rsid w:val="00171F14"/>
    <w:rsid w:val="0017226B"/>
    <w:rsid w:val="001722FC"/>
    <w:rsid w:val="0017231D"/>
    <w:rsid w:val="00172903"/>
    <w:rsid w:val="001729E1"/>
    <w:rsid w:val="00172B61"/>
    <w:rsid w:val="00172C20"/>
    <w:rsid w:val="00172CCD"/>
    <w:rsid w:val="00172E20"/>
    <w:rsid w:val="00172F75"/>
    <w:rsid w:val="00173192"/>
    <w:rsid w:val="00173869"/>
    <w:rsid w:val="001738A5"/>
    <w:rsid w:val="00173A00"/>
    <w:rsid w:val="001741DE"/>
    <w:rsid w:val="00174344"/>
    <w:rsid w:val="00174456"/>
    <w:rsid w:val="0017474E"/>
    <w:rsid w:val="00174794"/>
    <w:rsid w:val="001749F7"/>
    <w:rsid w:val="00174A07"/>
    <w:rsid w:val="00174B06"/>
    <w:rsid w:val="00174CA7"/>
    <w:rsid w:val="00174DDB"/>
    <w:rsid w:val="00174ECB"/>
    <w:rsid w:val="00174F2F"/>
    <w:rsid w:val="0017523F"/>
    <w:rsid w:val="001752EC"/>
    <w:rsid w:val="0017568A"/>
    <w:rsid w:val="00175ADB"/>
    <w:rsid w:val="00175B5A"/>
    <w:rsid w:val="00175B66"/>
    <w:rsid w:val="0017629E"/>
    <w:rsid w:val="0017634F"/>
    <w:rsid w:val="00176414"/>
    <w:rsid w:val="00176491"/>
    <w:rsid w:val="00176A55"/>
    <w:rsid w:val="00176F4C"/>
    <w:rsid w:val="00176FEC"/>
    <w:rsid w:val="00177036"/>
    <w:rsid w:val="0017708E"/>
    <w:rsid w:val="0017714C"/>
    <w:rsid w:val="0017722E"/>
    <w:rsid w:val="0017768C"/>
    <w:rsid w:val="001776EA"/>
    <w:rsid w:val="00177711"/>
    <w:rsid w:val="00177A0D"/>
    <w:rsid w:val="00177B28"/>
    <w:rsid w:val="00177B3D"/>
    <w:rsid w:val="00177DFF"/>
    <w:rsid w:val="00177EBD"/>
    <w:rsid w:val="0018005A"/>
    <w:rsid w:val="001800DB"/>
    <w:rsid w:val="00180149"/>
    <w:rsid w:val="0018016C"/>
    <w:rsid w:val="00180460"/>
    <w:rsid w:val="001804E0"/>
    <w:rsid w:val="001807B8"/>
    <w:rsid w:val="001807FE"/>
    <w:rsid w:val="00180E37"/>
    <w:rsid w:val="00180E60"/>
    <w:rsid w:val="00181104"/>
    <w:rsid w:val="001817BA"/>
    <w:rsid w:val="00181951"/>
    <w:rsid w:val="00181B3A"/>
    <w:rsid w:val="00181EC0"/>
    <w:rsid w:val="001820B2"/>
    <w:rsid w:val="001821E9"/>
    <w:rsid w:val="001824B9"/>
    <w:rsid w:val="00182608"/>
    <w:rsid w:val="001827FE"/>
    <w:rsid w:val="00182A77"/>
    <w:rsid w:val="00182B5E"/>
    <w:rsid w:val="00182C9D"/>
    <w:rsid w:val="00182E75"/>
    <w:rsid w:val="001833E7"/>
    <w:rsid w:val="001836DF"/>
    <w:rsid w:val="00183878"/>
    <w:rsid w:val="00183BFC"/>
    <w:rsid w:val="00183CC6"/>
    <w:rsid w:val="00183D8A"/>
    <w:rsid w:val="00183E8B"/>
    <w:rsid w:val="00183F11"/>
    <w:rsid w:val="00184043"/>
    <w:rsid w:val="001840D6"/>
    <w:rsid w:val="001840F5"/>
    <w:rsid w:val="00184304"/>
    <w:rsid w:val="00184396"/>
    <w:rsid w:val="00184681"/>
    <w:rsid w:val="00184792"/>
    <w:rsid w:val="00184DAB"/>
    <w:rsid w:val="00184F51"/>
    <w:rsid w:val="00185137"/>
    <w:rsid w:val="00185257"/>
    <w:rsid w:val="001852AF"/>
    <w:rsid w:val="00185898"/>
    <w:rsid w:val="00185A0F"/>
    <w:rsid w:val="00185E59"/>
    <w:rsid w:val="00185F10"/>
    <w:rsid w:val="0018633D"/>
    <w:rsid w:val="00186395"/>
    <w:rsid w:val="001864C2"/>
    <w:rsid w:val="00186864"/>
    <w:rsid w:val="00186AAC"/>
    <w:rsid w:val="00186B4D"/>
    <w:rsid w:val="00186D3B"/>
    <w:rsid w:val="00186FD6"/>
    <w:rsid w:val="00187290"/>
    <w:rsid w:val="001872A2"/>
    <w:rsid w:val="0018748A"/>
    <w:rsid w:val="0018767B"/>
    <w:rsid w:val="00187D65"/>
    <w:rsid w:val="00190205"/>
    <w:rsid w:val="00190307"/>
    <w:rsid w:val="00190705"/>
    <w:rsid w:val="00190927"/>
    <w:rsid w:val="00190BD5"/>
    <w:rsid w:val="00190BE0"/>
    <w:rsid w:val="00190FB0"/>
    <w:rsid w:val="00191326"/>
    <w:rsid w:val="00191727"/>
    <w:rsid w:val="0019189A"/>
    <w:rsid w:val="00191A2B"/>
    <w:rsid w:val="00191B41"/>
    <w:rsid w:val="00191EBF"/>
    <w:rsid w:val="00191EC3"/>
    <w:rsid w:val="0019213A"/>
    <w:rsid w:val="001925E5"/>
    <w:rsid w:val="001929C8"/>
    <w:rsid w:val="00192C50"/>
    <w:rsid w:val="00192D98"/>
    <w:rsid w:val="00193150"/>
    <w:rsid w:val="0019350F"/>
    <w:rsid w:val="001935F1"/>
    <w:rsid w:val="0019372C"/>
    <w:rsid w:val="001937CF"/>
    <w:rsid w:val="00193927"/>
    <w:rsid w:val="00193987"/>
    <w:rsid w:val="00193D96"/>
    <w:rsid w:val="00194059"/>
    <w:rsid w:val="001946CE"/>
    <w:rsid w:val="001947E7"/>
    <w:rsid w:val="00194F6C"/>
    <w:rsid w:val="00195272"/>
    <w:rsid w:val="00195416"/>
    <w:rsid w:val="00195474"/>
    <w:rsid w:val="00195483"/>
    <w:rsid w:val="0019573B"/>
    <w:rsid w:val="0019592C"/>
    <w:rsid w:val="00195DAC"/>
    <w:rsid w:val="00195E4A"/>
    <w:rsid w:val="00195EF4"/>
    <w:rsid w:val="00195F3B"/>
    <w:rsid w:val="0019603E"/>
    <w:rsid w:val="00196085"/>
    <w:rsid w:val="00196980"/>
    <w:rsid w:val="00196A48"/>
    <w:rsid w:val="00196AB3"/>
    <w:rsid w:val="00196B90"/>
    <w:rsid w:val="00196C36"/>
    <w:rsid w:val="00196DC7"/>
    <w:rsid w:val="00196E75"/>
    <w:rsid w:val="00196FED"/>
    <w:rsid w:val="00196FF4"/>
    <w:rsid w:val="0019719F"/>
    <w:rsid w:val="0019734F"/>
    <w:rsid w:val="001974E5"/>
    <w:rsid w:val="00197A0B"/>
    <w:rsid w:val="001A0303"/>
    <w:rsid w:val="001A032E"/>
    <w:rsid w:val="001A03EC"/>
    <w:rsid w:val="001A0421"/>
    <w:rsid w:val="001A067A"/>
    <w:rsid w:val="001A070B"/>
    <w:rsid w:val="001A0C3F"/>
    <w:rsid w:val="001A0EFE"/>
    <w:rsid w:val="001A1323"/>
    <w:rsid w:val="001A145C"/>
    <w:rsid w:val="001A14A5"/>
    <w:rsid w:val="001A1A4B"/>
    <w:rsid w:val="001A1B1C"/>
    <w:rsid w:val="001A1CFE"/>
    <w:rsid w:val="001A1EDB"/>
    <w:rsid w:val="001A258A"/>
    <w:rsid w:val="001A263A"/>
    <w:rsid w:val="001A2939"/>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EB5"/>
    <w:rsid w:val="001A3F0F"/>
    <w:rsid w:val="001A3FA5"/>
    <w:rsid w:val="001A4EDF"/>
    <w:rsid w:val="001A5070"/>
    <w:rsid w:val="001A50FB"/>
    <w:rsid w:val="001A5174"/>
    <w:rsid w:val="001A527B"/>
    <w:rsid w:val="001A5B32"/>
    <w:rsid w:val="001A5C82"/>
    <w:rsid w:val="001A60FC"/>
    <w:rsid w:val="001A61A0"/>
    <w:rsid w:val="001A628F"/>
    <w:rsid w:val="001A639C"/>
    <w:rsid w:val="001A6575"/>
    <w:rsid w:val="001A65B2"/>
    <w:rsid w:val="001A66F6"/>
    <w:rsid w:val="001A6728"/>
    <w:rsid w:val="001A6AFE"/>
    <w:rsid w:val="001A6BBA"/>
    <w:rsid w:val="001A6C9F"/>
    <w:rsid w:val="001A6F0B"/>
    <w:rsid w:val="001A6F38"/>
    <w:rsid w:val="001A6FE7"/>
    <w:rsid w:val="001A706D"/>
    <w:rsid w:val="001A71EB"/>
    <w:rsid w:val="001A72EE"/>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6F1"/>
    <w:rsid w:val="001B08D8"/>
    <w:rsid w:val="001B0A66"/>
    <w:rsid w:val="001B0ED7"/>
    <w:rsid w:val="001B0F1F"/>
    <w:rsid w:val="001B13BD"/>
    <w:rsid w:val="001B14C9"/>
    <w:rsid w:val="001B1565"/>
    <w:rsid w:val="001B17D9"/>
    <w:rsid w:val="001B18DE"/>
    <w:rsid w:val="001B199F"/>
    <w:rsid w:val="001B1F17"/>
    <w:rsid w:val="001B1F29"/>
    <w:rsid w:val="001B2085"/>
    <w:rsid w:val="001B26EE"/>
    <w:rsid w:val="001B2993"/>
    <w:rsid w:val="001B2A79"/>
    <w:rsid w:val="001B2CF4"/>
    <w:rsid w:val="001B2F10"/>
    <w:rsid w:val="001B2FFF"/>
    <w:rsid w:val="001B3134"/>
    <w:rsid w:val="001B319F"/>
    <w:rsid w:val="001B3754"/>
    <w:rsid w:val="001B3CA5"/>
    <w:rsid w:val="001B3E2F"/>
    <w:rsid w:val="001B45F7"/>
    <w:rsid w:val="001B4974"/>
    <w:rsid w:val="001B4A2D"/>
    <w:rsid w:val="001B4B95"/>
    <w:rsid w:val="001B4BAB"/>
    <w:rsid w:val="001B4E81"/>
    <w:rsid w:val="001B4F56"/>
    <w:rsid w:val="001B5332"/>
    <w:rsid w:val="001B53B3"/>
    <w:rsid w:val="001B543C"/>
    <w:rsid w:val="001B54E9"/>
    <w:rsid w:val="001B5EA5"/>
    <w:rsid w:val="001B5F67"/>
    <w:rsid w:val="001B6080"/>
    <w:rsid w:val="001B6369"/>
    <w:rsid w:val="001B6488"/>
    <w:rsid w:val="001B6ACB"/>
    <w:rsid w:val="001B6AF3"/>
    <w:rsid w:val="001B6B44"/>
    <w:rsid w:val="001B6C77"/>
    <w:rsid w:val="001B70CF"/>
    <w:rsid w:val="001B716B"/>
    <w:rsid w:val="001B71E9"/>
    <w:rsid w:val="001B748B"/>
    <w:rsid w:val="001C002C"/>
    <w:rsid w:val="001C0085"/>
    <w:rsid w:val="001C0471"/>
    <w:rsid w:val="001C04E1"/>
    <w:rsid w:val="001C063F"/>
    <w:rsid w:val="001C0883"/>
    <w:rsid w:val="001C16A9"/>
    <w:rsid w:val="001C1A14"/>
    <w:rsid w:val="001C1A38"/>
    <w:rsid w:val="001C1E53"/>
    <w:rsid w:val="001C1EE3"/>
    <w:rsid w:val="001C211D"/>
    <w:rsid w:val="001C2D00"/>
    <w:rsid w:val="001C2E60"/>
    <w:rsid w:val="001C2EB7"/>
    <w:rsid w:val="001C3177"/>
    <w:rsid w:val="001C3275"/>
    <w:rsid w:val="001C3474"/>
    <w:rsid w:val="001C3663"/>
    <w:rsid w:val="001C3DC6"/>
    <w:rsid w:val="001C3EAE"/>
    <w:rsid w:val="001C41BF"/>
    <w:rsid w:val="001C46D1"/>
    <w:rsid w:val="001C470C"/>
    <w:rsid w:val="001C4F5F"/>
    <w:rsid w:val="001C4F99"/>
    <w:rsid w:val="001C50BF"/>
    <w:rsid w:val="001C518A"/>
    <w:rsid w:val="001C589B"/>
    <w:rsid w:val="001C58A6"/>
    <w:rsid w:val="001C5B96"/>
    <w:rsid w:val="001C5EAC"/>
    <w:rsid w:val="001C5F88"/>
    <w:rsid w:val="001C606B"/>
    <w:rsid w:val="001C60AA"/>
    <w:rsid w:val="001C60C4"/>
    <w:rsid w:val="001C613A"/>
    <w:rsid w:val="001C619C"/>
    <w:rsid w:val="001C625F"/>
    <w:rsid w:val="001C63A3"/>
    <w:rsid w:val="001C6647"/>
    <w:rsid w:val="001C68E6"/>
    <w:rsid w:val="001C7185"/>
    <w:rsid w:val="001C7269"/>
    <w:rsid w:val="001C73A6"/>
    <w:rsid w:val="001C76D7"/>
    <w:rsid w:val="001C7AB6"/>
    <w:rsid w:val="001C7F47"/>
    <w:rsid w:val="001C7FD0"/>
    <w:rsid w:val="001D006C"/>
    <w:rsid w:val="001D0335"/>
    <w:rsid w:val="001D0474"/>
    <w:rsid w:val="001D0578"/>
    <w:rsid w:val="001D0593"/>
    <w:rsid w:val="001D05AA"/>
    <w:rsid w:val="001D092F"/>
    <w:rsid w:val="001D0D8F"/>
    <w:rsid w:val="001D0FFA"/>
    <w:rsid w:val="001D1258"/>
    <w:rsid w:val="001D13B0"/>
    <w:rsid w:val="001D1502"/>
    <w:rsid w:val="001D16FC"/>
    <w:rsid w:val="001D19F8"/>
    <w:rsid w:val="001D1BD7"/>
    <w:rsid w:val="001D1C76"/>
    <w:rsid w:val="001D1CFF"/>
    <w:rsid w:val="001D2851"/>
    <w:rsid w:val="001D2B3C"/>
    <w:rsid w:val="001D2BB2"/>
    <w:rsid w:val="001D2DBE"/>
    <w:rsid w:val="001D2E64"/>
    <w:rsid w:val="001D2E6C"/>
    <w:rsid w:val="001D2ECD"/>
    <w:rsid w:val="001D2EED"/>
    <w:rsid w:val="001D30BE"/>
    <w:rsid w:val="001D329E"/>
    <w:rsid w:val="001D3414"/>
    <w:rsid w:val="001D34C4"/>
    <w:rsid w:val="001D3C68"/>
    <w:rsid w:val="001D3CD7"/>
    <w:rsid w:val="001D413C"/>
    <w:rsid w:val="001D4315"/>
    <w:rsid w:val="001D43C0"/>
    <w:rsid w:val="001D477D"/>
    <w:rsid w:val="001D47F5"/>
    <w:rsid w:val="001D491D"/>
    <w:rsid w:val="001D4969"/>
    <w:rsid w:val="001D4AF0"/>
    <w:rsid w:val="001D4DDE"/>
    <w:rsid w:val="001D4F24"/>
    <w:rsid w:val="001D506F"/>
    <w:rsid w:val="001D531A"/>
    <w:rsid w:val="001D57BC"/>
    <w:rsid w:val="001D61BD"/>
    <w:rsid w:val="001D66CA"/>
    <w:rsid w:val="001D6E61"/>
    <w:rsid w:val="001D6F30"/>
    <w:rsid w:val="001D719C"/>
    <w:rsid w:val="001D7260"/>
    <w:rsid w:val="001D738C"/>
    <w:rsid w:val="001D7473"/>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E0"/>
    <w:rsid w:val="001E1524"/>
    <w:rsid w:val="001E1756"/>
    <w:rsid w:val="001E195E"/>
    <w:rsid w:val="001E1D3C"/>
    <w:rsid w:val="001E20AC"/>
    <w:rsid w:val="001E220A"/>
    <w:rsid w:val="001E251E"/>
    <w:rsid w:val="001E266E"/>
    <w:rsid w:val="001E2EEF"/>
    <w:rsid w:val="001E3188"/>
    <w:rsid w:val="001E31D1"/>
    <w:rsid w:val="001E32BE"/>
    <w:rsid w:val="001E3798"/>
    <w:rsid w:val="001E37BD"/>
    <w:rsid w:val="001E3A45"/>
    <w:rsid w:val="001E3A77"/>
    <w:rsid w:val="001E3DAB"/>
    <w:rsid w:val="001E3DD3"/>
    <w:rsid w:val="001E3E98"/>
    <w:rsid w:val="001E4033"/>
    <w:rsid w:val="001E420B"/>
    <w:rsid w:val="001E4583"/>
    <w:rsid w:val="001E4704"/>
    <w:rsid w:val="001E48BC"/>
    <w:rsid w:val="001E4963"/>
    <w:rsid w:val="001E4C13"/>
    <w:rsid w:val="001E50CB"/>
    <w:rsid w:val="001E5108"/>
    <w:rsid w:val="001E5234"/>
    <w:rsid w:val="001E5612"/>
    <w:rsid w:val="001E5674"/>
    <w:rsid w:val="001E5BB2"/>
    <w:rsid w:val="001E5D1F"/>
    <w:rsid w:val="001E5EA2"/>
    <w:rsid w:val="001E6395"/>
    <w:rsid w:val="001E6419"/>
    <w:rsid w:val="001E6446"/>
    <w:rsid w:val="001E648D"/>
    <w:rsid w:val="001E67DD"/>
    <w:rsid w:val="001E684F"/>
    <w:rsid w:val="001E6C1B"/>
    <w:rsid w:val="001E6DE6"/>
    <w:rsid w:val="001E6F14"/>
    <w:rsid w:val="001E6F1B"/>
    <w:rsid w:val="001E719A"/>
    <w:rsid w:val="001E73D8"/>
    <w:rsid w:val="001E750C"/>
    <w:rsid w:val="001E7A06"/>
    <w:rsid w:val="001E7AE2"/>
    <w:rsid w:val="001E7C10"/>
    <w:rsid w:val="001E7D0E"/>
    <w:rsid w:val="001E7FC7"/>
    <w:rsid w:val="001F0457"/>
    <w:rsid w:val="001F045B"/>
    <w:rsid w:val="001F0546"/>
    <w:rsid w:val="001F085E"/>
    <w:rsid w:val="001F0DDF"/>
    <w:rsid w:val="001F0FCD"/>
    <w:rsid w:val="001F0FEE"/>
    <w:rsid w:val="001F14F7"/>
    <w:rsid w:val="001F16FD"/>
    <w:rsid w:val="001F1734"/>
    <w:rsid w:val="001F1879"/>
    <w:rsid w:val="001F1B1E"/>
    <w:rsid w:val="001F1DFA"/>
    <w:rsid w:val="001F204D"/>
    <w:rsid w:val="001F214B"/>
    <w:rsid w:val="001F22A9"/>
    <w:rsid w:val="001F2536"/>
    <w:rsid w:val="001F264A"/>
    <w:rsid w:val="001F26E9"/>
    <w:rsid w:val="001F2E08"/>
    <w:rsid w:val="001F30EC"/>
    <w:rsid w:val="001F3507"/>
    <w:rsid w:val="001F3760"/>
    <w:rsid w:val="001F37ED"/>
    <w:rsid w:val="001F3841"/>
    <w:rsid w:val="001F39AB"/>
    <w:rsid w:val="001F3E5E"/>
    <w:rsid w:val="001F3EEC"/>
    <w:rsid w:val="001F45E8"/>
    <w:rsid w:val="001F4986"/>
    <w:rsid w:val="001F4AE1"/>
    <w:rsid w:val="001F4E57"/>
    <w:rsid w:val="001F53A2"/>
    <w:rsid w:val="001F552B"/>
    <w:rsid w:val="001F5538"/>
    <w:rsid w:val="001F55FD"/>
    <w:rsid w:val="001F5976"/>
    <w:rsid w:val="001F5AF6"/>
    <w:rsid w:val="001F5C95"/>
    <w:rsid w:val="001F5C9E"/>
    <w:rsid w:val="001F5E73"/>
    <w:rsid w:val="001F5ED8"/>
    <w:rsid w:val="001F5EF3"/>
    <w:rsid w:val="001F5EFD"/>
    <w:rsid w:val="001F5F10"/>
    <w:rsid w:val="001F6192"/>
    <w:rsid w:val="001F6258"/>
    <w:rsid w:val="001F6408"/>
    <w:rsid w:val="001F644E"/>
    <w:rsid w:val="001F6A61"/>
    <w:rsid w:val="001F6E45"/>
    <w:rsid w:val="001F715C"/>
    <w:rsid w:val="001F72B8"/>
    <w:rsid w:val="001F7308"/>
    <w:rsid w:val="001F7317"/>
    <w:rsid w:val="001F73C3"/>
    <w:rsid w:val="001F757C"/>
    <w:rsid w:val="001F784C"/>
    <w:rsid w:val="001F798D"/>
    <w:rsid w:val="001F7DD6"/>
    <w:rsid w:val="002000F2"/>
    <w:rsid w:val="002000FC"/>
    <w:rsid w:val="0020037C"/>
    <w:rsid w:val="00200450"/>
    <w:rsid w:val="00200A86"/>
    <w:rsid w:val="00200A92"/>
    <w:rsid w:val="00200BF9"/>
    <w:rsid w:val="002011B8"/>
    <w:rsid w:val="00201736"/>
    <w:rsid w:val="00201C7E"/>
    <w:rsid w:val="00201D85"/>
    <w:rsid w:val="00201DC9"/>
    <w:rsid w:val="002020EB"/>
    <w:rsid w:val="00202201"/>
    <w:rsid w:val="002022F7"/>
    <w:rsid w:val="00202A9E"/>
    <w:rsid w:val="00202D2E"/>
    <w:rsid w:val="00202ED8"/>
    <w:rsid w:val="00202F23"/>
    <w:rsid w:val="00203159"/>
    <w:rsid w:val="002036B4"/>
    <w:rsid w:val="002039A0"/>
    <w:rsid w:val="00203A6E"/>
    <w:rsid w:val="00203C7E"/>
    <w:rsid w:val="00203CEF"/>
    <w:rsid w:val="00203DBA"/>
    <w:rsid w:val="00203EBF"/>
    <w:rsid w:val="00203F00"/>
    <w:rsid w:val="00203F5C"/>
    <w:rsid w:val="0020437D"/>
    <w:rsid w:val="002044F9"/>
    <w:rsid w:val="002047DE"/>
    <w:rsid w:val="00204A5A"/>
    <w:rsid w:val="00204AAD"/>
    <w:rsid w:val="00204BBF"/>
    <w:rsid w:val="00204C12"/>
    <w:rsid w:val="00204CDA"/>
    <w:rsid w:val="00204D92"/>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CB3"/>
    <w:rsid w:val="00206E54"/>
    <w:rsid w:val="00206E5A"/>
    <w:rsid w:val="00206F6C"/>
    <w:rsid w:val="002070D1"/>
    <w:rsid w:val="00207613"/>
    <w:rsid w:val="00207847"/>
    <w:rsid w:val="00207893"/>
    <w:rsid w:val="00207AF9"/>
    <w:rsid w:val="00207BB9"/>
    <w:rsid w:val="00207D51"/>
    <w:rsid w:val="00207EB6"/>
    <w:rsid w:val="00210018"/>
    <w:rsid w:val="00210058"/>
    <w:rsid w:val="00210174"/>
    <w:rsid w:val="002101AD"/>
    <w:rsid w:val="002105F8"/>
    <w:rsid w:val="002109D5"/>
    <w:rsid w:val="00210A2E"/>
    <w:rsid w:val="00210BF3"/>
    <w:rsid w:val="00210C84"/>
    <w:rsid w:val="00210C91"/>
    <w:rsid w:val="00210F42"/>
    <w:rsid w:val="00211042"/>
    <w:rsid w:val="00211345"/>
    <w:rsid w:val="00211390"/>
    <w:rsid w:val="002114FA"/>
    <w:rsid w:val="00211522"/>
    <w:rsid w:val="00211D31"/>
    <w:rsid w:val="00211DD9"/>
    <w:rsid w:val="00212274"/>
    <w:rsid w:val="00212569"/>
    <w:rsid w:val="002125B4"/>
    <w:rsid w:val="0021273E"/>
    <w:rsid w:val="00212816"/>
    <w:rsid w:val="002128BD"/>
    <w:rsid w:val="00212B4D"/>
    <w:rsid w:val="00212D30"/>
    <w:rsid w:val="00213001"/>
    <w:rsid w:val="00213050"/>
    <w:rsid w:val="002130BD"/>
    <w:rsid w:val="0021348C"/>
    <w:rsid w:val="00213851"/>
    <w:rsid w:val="0021397A"/>
    <w:rsid w:val="00213A2D"/>
    <w:rsid w:val="00213C8F"/>
    <w:rsid w:val="00213F12"/>
    <w:rsid w:val="00214076"/>
    <w:rsid w:val="002144DF"/>
    <w:rsid w:val="00214C9B"/>
    <w:rsid w:val="00214E0D"/>
    <w:rsid w:val="00215575"/>
    <w:rsid w:val="00215777"/>
    <w:rsid w:val="00215863"/>
    <w:rsid w:val="0021586D"/>
    <w:rsid w:val="00215B63"/>
    <w:rsid w:val="00215CBA"/>
    <w:rsid w:val="00215FC6"/>
    <w:rsid w:val="002162EA"/>
    <w:rsid w:val="0021659F"/>
    <w:rsid w:val="002165F9"/>
    <w:rsid w:val="00216685"/>
    <w:rsid w:val="002167BA"/>
    <w:rsid w:val="002167E0"/>
    <w:rsid w:val="00216A4E"/>
    <w:rsid w:val="00216B17"/>
    <w:rsid w:val="00216BBF"/>
    <w:rsid w:val="00216C0E"/>
    <w:rsid w:val="00216E50"/>
    <w:rsid w:val="00217135"/>
    <w:rsid w:val="0021737B"/>
    <w:rsid w:val="002173C7"/>
    <w:rsid w:val="0021766F"/>
    <w:rsid w:val="00217713"/>
    <w:rsid w:val="0021780B"/>
    <w:rsid w:val="002179C6"/>
    <w:rsid w:val="00217CE8"/>
    <w:rsid w:val="00217D4B"/>
    <w:rsid w:val="002202EC"/>
    <w:rsid w:val="002204ED"/>
    <w:rsid w:val="00220724"/>
    <w:rsid w:val="00220E92"/>
    <w:rsid w:val="002210B6"/>
    <w:rsid w:val="002211DD"/>
    <w:rsid w:val="0022135D"/>
    <w:rsid w:val="00221623"/>
    <w:rsid w:val="0022175B"/>
    <w:rsid w:val="0022185B"/>
    <w:rsid w:val="0022198D"/>
    <w:rsid w:val="00221B1A"/>
    <w:rsid w:val="002222A4"/>
    <w:rsid w:val="0022231E"/>
    <w:rsid w:val="00222FC9"/>
    <w:rsid w:val="0022310A"/>
    <w:rsid w:val="0022337A"/>
    <w:rsid w:val="002234D1"/>
    <w:rsid w:val="0022355F"/>
    <w:rsid w:val="002235A2"/>
    <w:rsid w:val="00223833"/>
    <w:rsid w:val="002239C1"/>
    <w:rsid w:val="00223ACD"/>
    <w:rsid w:val="00223ADC"/>
    <w:rsid w:val="00223F34"/>
    <w:rsid w:val="002241C9"/>
    <w:rsid w:val="002245C7"/>
    <w:rsid w:val="00224951"/>
    <w:rsid w:val="0022497A"/>
    <w:rsid w:val="00224A9B"/>
    <w:rsid w:val="00224C25"/>
    <w:rsid w:val="00224C61"/>
    <w:rsid w:val="00224D1D"/>
    <w:rsid w:val="00224EEA"/>
    <w:rsid w:val="00225344"/>
    <w:rsid w:val="00225593"/>
    <w:rsid w:val="0022571B"/>
    <w:rsid w:val="00225CA2"/>
    <w:rsid w:val="00225FDD"/>
    <w:rsid w:val="00226169"/>
    <w:rsid w:val="0022657F"/>
    <w:rsid w:val="002269A7"/>
    <w:rsid w:val="00226BD3"/>
    <w:rsid w:val="00226EE2"/>
    <w:rsid w:val="00226F21"/>
    <w:rsid w:val="00227061"/>
    <w:rsid w:val="00227068"/>
    <w:rsid w:val="00227358"/>
    <w:rsid w:val="0022735A"/>
    <w:rsid w:val="002273D1"/>
    <w:rsid w:val="00227557"/>
    <w:rsid w:val="002275A8"/>
    <w:rsid w:val="0022763A"/>
    <w:rsid w:val="00227873"/>
    <w:rsid w:val="002279D2"/>
    <w:rsid w:val="00227B1B"/>
    <w:rsid w:val="00227D96"/>
    <w:rsid w:val="00227F9E"/>
    <w:rsid w:val="00230040"/>
    <w:rsid w:val="002300E1"/>
    <w:rsid w:val="002305EF"/>
    <w:rsid w:val="002306C0"/>
    <w:rsid w:val="00230944"/>
    <w:rsid w:val="00230AD3"/>
    <w:rsid w:val="00230BB1"/>
    <w:rsid w:val="00230F2F"/>
    <w:rsid w:val="0023101D"/>
    <w:rsid w:val="002310F3"/>
    <w:rsid w:val="00231192"/>
    <w:rsid w:val="002313E4"/>
    <w:rsid w:val="002314EE"/>
    <w:rsid w:val="00231740"/>
    <w:rsid w:val="00231929"/>
    <w:rsid w:val="00231A54"/>
    <w:rsid w:val="00231D67"/>
    <w:rsid w:val="00231F88"/>
    <w:rsid w:val="00232050"/>
    <w:rsid w:val="00232191"/>
    <w:rsid w:val="00232390"/>
    <w:rsid w:val="00232439"/>
    <w:rsid w:val="00232983"/>
    <w:rsid w:val="00232E9D"/>
    <w:rsid w:val="00232EA4"/>
    <w:rsid w:val="002331C2"/>
    <w:rsid w:val="0023349A"/>
    <w:rsid w:val="00233880"/>
    <w:rsid w:val="00233895"/>
    <w:rsid w:val="00233B04"/>
    <w:rsid w:val="00233D15"/>
    <w:rsid w:val="00233E28"/>
    <w:rsid w:val="00233ECA"/>
    <w:rsid w:val="00233F45"/>
    <w:rsid w:val="00234004"/>
    <w:rsid w:val="00234063"/>
    <w:rsid w:val="00234175"/>
    <w:rsid w:val="002344C8"/>
    <w:rsid w:val="00234575"/>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62BC"/>
    <w:rsid w:val="002366E1"/>
    <w:rsid w:val="0023681E"/>
    <w:rsid w:val="00236F55"/>
    <w:rsid w:val="00236F71"/>
    <w:rsid w:val="002373FC"/>
    <w:rsid w:val="002375A3"/>
    <w:rsid w:val="0023776F"/>
    <w:rsid w:val="00237C6F"/>
    <w:rsid w:val="00237D22"/>
    <w:rsid w:val="00237D27"/>
    <w:rsid w:val="00237DB3"/>
    <w:rsid w:val="00240387"/>
    <w:rsid w:val="00240784"/>
    <w:rsid w:val="00240785"/>
    <w:rsid w:val="002407DD"/>
    <w:rsid w:val="002409A3"/>
    <w:rsid w:val="00240B4E"/>
    <w:rsid w:val="00240B73"/>
    <w:rsid w:val="00240B7D"/>
    <w:rsid w:val="00240C17"/>
    <w:rsid w:val="00240F76"/>
    <w:rsid w:val="0024103F"/>
    <w:rsid w:val="002415FF"/>
    <w:rsid w:val="002419FB"/>
    <w:rsid w:val="00241ACA"/>
    <w:rsid w:val="00241C7B"/>
    <w:rsid w:val="00241F1E"/>
    <w:rsid w:val="002421F2"/>
    <w:rsid w:val="00242954"/>
    <w:rsid w:val="00242B2A"/>
    <w:rsid w:val="00242CAE"/>
    <w:rsid w:val="00242E34"/>
    <w:rsid w:val="002434AB"/>
    <w:rsid w:val="00243507"/>
    <w:rsid w:val="002435A0"/>
    <w:rsid w:val="002436E0"/>
    <w:rsid w:val="00243ACD"/>
    <w:rsid w:val="00243BFC"/>
    <w:rsid w:val="00243C61"/>
    <w:rsid w:val="00243DCC"/>
    <w:rsid w:val="002443C2"/>
    <w:rsid w:val="0024444F"/>
    <w:rsid w:val="00244606"/>
    <w:rsid w:val="0024476B"/>
    <w:rsid w:val="00244924"/>
    <w:rsid w:val="00244A72"/>
    <w:rsid w:val="00245048"/>
    <w:rsid w:val="00245083"/>
    <w:rsid w:val="00245492"/>
    <w:rsid w:val="00245A41"/>
    <w:rsid w:val="00245B70"/>
    <w:rsid w:val="00245D7D"/>
    <w:rsid w:val="00245E39"/>
    <w:rsid w:val="00245FBA"/>
    <w:rsid w:val="0024610C"/>
    <w:rsid w:val="0024616B"/>
    <w:rsid w:val="00246377"/>
    <w:rsid w:val="002463CD"/>
    <w:rsid w:val="0024668A"/>
    <w:rsid w:val="002466A0"/>
    <w:rsid w:val="002466E3"/>
    <w:rsid w:val="00246C52"/>
    <w:rsid w:val="00246EB6"/>
    <w:rsid w:val="0024704A"/>
    <w:rsid w:val="002471AB"/>
    <w:rsid w:val="0024775B"/>
    <w:rsid w:val="0024785A"/>
    <w:rsid w:val="00247B11"/>
    <w:rsid w:val="00247C82"/>
    <w:rsid w:val="00247D8E"/>
    <w:rsid w:val="00247DD1"/>
    <w:rsid w:val="00247E35"/>
    <w:rsid w:val="00247F8B"/>
    <w:rsid w:val="00247FB6"/>
    <w:rsid w:val="002503D5"/>
    <w:rsid w:val="0025068C"/>
    <w:rsid w:val="00250A93"/>
    <w:rsid w:val="00250D9C"/>
    <w:rsid w:val="00251117"/>
    <w:rsid w:val="00251129"/>
    <w:rsid w:val="00251231"/>
    <w:rsid w:val="0025129A"/>
    <w:rsid w:val="002512A9"/>
    <w:rsid w:val="0025169E"/>
    <w:rsid w:val="002516F2"/>
    <w:rsid w:val="00251929"/>
    <w:rsid w:val="002519BD"/>
    <w:rsid w:val="00251F5E"/>
    <w:rsid w:val="002521CC"/>
    <w:rsid w:val="0025223A"/>
    <w:rsid w:val="002522F8"/>
    <w:rsid w:val="002522FA"/>
    <w:rsid w:val="002522FF"/>
    <w:rsid w:val="00252354"/>
    <w:rsid w:val="00252662"/>
    <w:rsid w:val="00252E52"/>
    <w:rsid w:val="00252E79"/>
    <w:rsid w:val="00252F66"/>
    <w:rsid w:val="00252FE8"/>
    <w:rsid w:val="002530CC"/>
    <w:rsid w:val="002530D6"/>
    <w:rsid w:val="002530D9"/>
    <w:rsid w:val="0025325D"/>
    <w:rsid w:val="002533FF"/>
    <w:rsid w:val="00253400"/>
    <w:rsid w:val="00253468"/>
    <w:rsid w:val="002537F5"/>
    <w:rsid w:val="002538A4"/>
    <w:rsid w:val="00253A89"/>
    <w:rsid w:val="00253D64"/>
    <w:rsid w:val="002540B3"/>
    <w:rsid w:val="0025410C"/>
    <w:rsid w:val="00254F42"/>
    <w:rsid w:val="00255260"/>
    <w:rsid w:val="002554A7"/>
    <w:rsid w:val="002554EF"/>
    <w:rsid w:val="00255BD7"/>
    <w:rsid w:val="00255C71"/>
    <w:rsid w:val="002562A9"/>
    <w:rsid w:val="002563B9"/>
    <w:rsid w:val="002565DE"/>
    <w:rsid w:val="0025692A"/>
    <w:rsid w:val="00256F02"/>
    <w:rsid w:val="002571C8"/>
    <w:rsid w:val="002572F1"/>
    <w:rsid w:val="00257424"/>
    <w:rsid w:val="00257730"/>
    <w:rsid w:val="00257A62"/>
    <w:rsid w:val="00257B64"/>
    <w:rsid w:val="00260156"/>
    <w:rsid w:val="0026029A"/>
    <w:rsid w:val="002606C7"/>
    <w:rsid w:val="0026075E"/>
    <w:rsid w:val="00260A6F"/>
    <w:rsid w:val="00260E1C"/>
    <w:rsid w:val="00260FAD"/>
    <w:rsid w:val="002611B5"/>
    <w:rsid w:val="002612A1"/>
    <w:rsid w:val="00261351"/>
    <w:rsid w:val="00261383"/>
    <w:rsid w:val="002619F7"/>
    <w:rsid w:val="00261D05"/>
    <w:rsid w:val="002623AC"/>
    <w:rsid w:val="002623B5"/>
    <w:rsid w:val="002624CA"/>
    <w:rsid w:val="002626E2"/>
    <w:rsid w:val="00262979"/>
    <w:rsid w:val="00262B2E"/>
    <w:rsid w:val="00262CEB"/>
    <w:rsid w:val="00262E69"/>
    <w:rsid w:val="00262F3E"/>
    <w:rsid w:val="00263038"/>
    <w:rsid w:val="0026313D"/>
    <w:rsid w:val="002634A4"/>
    <w:rsid w:val="002637D5"/>
    <w:rsid w:val="002638E1"/>
    <w:rsid w:val="00263A9A"/>
    <w:rsid w:val="00263B02"/>
    <w:rsid w:val="00263DC4"/>
    <w:rsid w:val="00263DD9"/>
    <w:rsid w:val="00263EF7"/>
    <w:rsid w:val="002643C7"/>
    <w:rsid w:val="002644AA"/>
    <w:rsid w:val="0026455A"/>
    <w:rsid w:val="0026468A"/>
    <w:rsid w:val="002649D1"/>
    <w:rsid w:val="00264C28"/>
    <w:rsid w:val="00264CC1"/>
    <w:rsid w:val="00264F78"/>
    <w:rsid w:val="0026509A"/>
    <w:rsid w:val="002651FC"/>
    <w:rsid w:val="00265701"/>
    <w:rsid w:val="00265717"/>
    <w:rsid w:val="00265AF9"/>
    <w:rsid w:val="00265E3B"/>
    <w:rsid w:val="00265E9A"/>
    <w:rsid w:val="00266210"/>
    <w:rsid w:val="00266253"/>
    <w:rsid w:val="0026628D"/>
    <w:rsid w:val="00266AAC"/>
    <w:rsid w:val="00266C96"/>
    <w:rsid w:val="0026716C"/>
    <w:rsid w:val="00267243"/>
    <w:rsid w:val="002673F0"/>
    <w:rsid w:val="0026759E"/>
    <w:rsid w:val="00267DAB"/>
    <w:rsid w:val="00267F44"/>
    <w:rsid w:val="0027030B"/>
    <w:rsid w:val="0027083A"/>
    <w:rsid w:val="00270A51"/>
    <w:rsid w:val="00270A64"/>
    <w:rsid w:val="00270C63"/>
    <w:rsid w:val="00270C68"/>
    <w:rsid w:val="00270C98"/>
    <w:rsid w:val="00270E57"/>
    <w:rsid w:val="00270F4C"/>
    <w:rsid w:val="002711FF"/>
    <w:rsid w:val="00271586"/>
    <w:rsid w:val="00271738"/>
    <w:rsid w:val="00271842"/>
    <w:rsid w:val="0027193C"/>
    <w:rsid w:val="00271B1E"/>
    <w:rsid w:val="00271CC3"/>
    <w:rsid w:val="00271CE9"/>
    <w:rsid w:val="00271DEE"/>
    <w:rsid w:val="00271EEF"/>
    <w:rsid w:val="002720CA"/>
    <w:rsid w:val="0027242C"/>
    <w:rsid w:val="00272474"/>
    <w:rsid w:val="002724B9"/>
    <w:rsid w:val="00272BCB"/>
    <w:rsid w:val="00272D06"/>
    <w:rsid w:val="00272E81"/>
    <w:rsid w:val="00272FEB"/>
    <w:rsid w:val="00273050"/>
    <w:rsid w:val="0027309D"/>
    <w:rsid w:val="0027338F"/>
    <w:rsid w:val="0027365D"/>
    <w:rsid w:val="0027378E"/>
    <w:rsid w:val="002738C9"/>
    <w:rsid w:val="00273B2D"/>
    <w:rsid w:val="00273CFB"/>
    <w:rsid w:val="00273E9E"/>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5BEA"/>
    <w:rsid w:val="00276001"/>
    <w:rsid w:val="002764FB"/>
    <w:rsid w:val="00276624"/>
    <w:rsid w:val="00276C48"/>
    <w:rsid w:val="00276E2B"/>
    <w:rsid w:val="002774A6"/>
    <w:rsid w:val="00277505"/>
    <w:rsid w:val="0027757D"/>
    <w:rsid w:val="00277A4A"/>
    <w:rsid w:val="00277E00"/>
    <w:rsid w:val="00277E66"/>
    <w:rsid w:val="0028005C"/>
    <w:rsid w:val="0028007E"/>
    <w:rsid w:val="002800B8"/>
    <w:rsid w:val="002800DE"/>
    <w:rsid w:val="002801E2"/>
    <w:rsid w:val="002803CC"/>
    <w:rsid w:val="0028052D"/>
    <w:rsid w:val="00280684"/>
    <w:rsid w:val="0028073A"/>
    <w:rsid w:val="00280851"/>
    <w:rsid w:val="0028086F"/>
    <w:rsid w:val="002808D2"/>
    <w:rsid w:val="00280960"/>
    <w:rsid w:val="00280ABB"/>
    <w:rsid w:val="00280CF5"/>
    <w:rsid w:val="00280E63"/>
    <w:rsid w:val="0028187E"/>
    <w:rsid w:val="0028192B"/>
    <w:rsid w:val="00281C3F"/>
    <w:rsid w:val="00281DE2"/>
    <w:rsid w:val="00282241"/>
    <w:rsid w:val="002825CE"/>
    <w:rsid w:val="0028263F"/>
    <w:rsid w:val="002826D0"/>
    <w:rsid w:val="002829E8"/>
    <w:rsid w:val="00282D1E"/>
    <w:rsid w:val="00282F0B"/>
    <w:rsid w:val="00283181"/>
    <w:rsid w:val="00283424"/>
    <w:rsid w:val="0028344D"/>
    <w:rsid w:val="002835A5"/>
    <w:rsid w:val="002836DC"/>
    <w:rsid w:val="00283977"/>
    <w:rsid w:val="00283D6B"/>
    <w:rsid w:val="00283F70"/>
    <w:rsid w:val="00283F73"/>
    <w:rsid w:val="00284486"/>
    <w:rsid w:val="0028482E"/>
    <w:rsid w:val="002849B7"/>
    <w:rsid w:val="00284AAA"/>
    <w:rsid w:val="00284E7F"/>
    <w:rsid w:val="0028501B"/>
    <w:rsid w:val="00285020"/>
    <w:rsid w:val="00285324"/>
    <w:rsid w:val="00285520"/>
    <w:rsid w:val="0028553F"/>
    <w:rsid w:val="00285558"/>
    <w:rsid w:val="00285894"/>
    <w:rsid w:val="00285A35"/>
    <w:rsid w:val="00285B2E"/>
    <w:rsid w:val="00285DB9"/>
    <w:rsid w:val="00285E28"/>
    <w:rsid w:val="00285E6A"/>
    <w:rsid w:val="002861E0"/>
    <w:rsid w:val="002862E1"/>
    <w:rsid w:val="00286487"/>
    <w:rsid w:val="00286631"/>
    <w:rsid w:val="002868BA"/>
    <w:rsid w:val="00286B14"/>
    <w:rsid w:val="00286CFC"/>
    <w:rsid w:val="00286F76"/>
    <w:rsid w:val="002871DE"/>
    <w:rsid w:val="00287376"/>
    <w:rsid w:val="002876D5"/>
    <w:rsid w:val="002877DE"/>
    <w:rsid w:val="0028798D"/>
    <w:rsid w:val="00287C28"/>
    <w:rsid w:val="00290097"/>
    <w:rsid w:val="0029018C"/>
    <w:rsid w:val="00290254"/>
    <w:rsid w:val="002903B3"/>
    <w:rsid w:val="002904AA"/>
    <w:rsid w:val="00290AB2"/>
    <w:rsid w:val="002913D7"/>
    <w:rsid w:val="002914FA"/>
    <w:rsid w:val="0029178F"/>
    <w:rsid w:val="00291B01"/>
    <w:rsid w:val="00292040"/>
    <w:rsid w:val="00292916"/>
    <w:rsid w:val="00292DCE"/>
    <w:rsid w:val="00292E94"/>
    <w:rsid w:val="00292F1C"/>
    <w:rsid w:val="0029322A"/>
    <w:rsid w:val="002932A8"/>
    <w:rsid w:val="002933EB"/>
    <w:rsid w:val="002934A8"/>
    <w:rsid w:val="00293504"/>
    <w:rsid w:val="00293626"/>
    <w:rsid w:val="0029378E"/>
    <w:rsid w:val="0029395E"/>
    <w:rsid w:val="00293F67"/>
    <w:rsid w:val="002941C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54F"/>
    <w:rsid w:val="002957A9"/>
    <w:rsid w:val="00295822"/>
    <w:rsid w:val="002959F3"/>
    <w:rsid w:val="00295E46"/>
    <w:rsid w:val="00295EBD"/>
    <w:rsid w:val="00295F1C"/>
    <w:rsid w:val="0029627B"/>
    <w:rsid w:val="0029636B"/>
    <w:rsid w:val="002963EC"/>
    <w:rsid w:val="002965C5"/>
    <w:rsid w:val="00296686"/>
    <w:rsid w:val="0029684B"/>
    <w:rsid w:val="00296FD8"/>
    <w:rsid w:val="0029743A"/>
    <w:rsid w:val="00297499"/>
    <w:rsid w:val="002974AA"/>
    <w:rsid w:val="002977AC"/>
    <w:rsid w:val="002977D9"/>
    <w:rsid w:val="002977FD"/>
    <w:rsid w:val="00297F46"/>
    <w:rsid w:val="002A0053"/>
    <w:rsid w:val="002A0560"/>
    <w:rsid w:val="002A0581"/>
    <w:rsid w:val="002A05EF"/>
    <w:rsid w:val="002A0724"/>
    <w:rsid w:val="002A0792"/>
    <w:rsid w:val="002A07B4"/>
    <w:rsid w:val="002A099D"/>
    <w:rsid w:val="002A0B4F"/>
    <w:rsid w:val="002A0B5A"/>
    <w:rsid w:val="002A0C99"/>
    <w:rsid w:val="002A0DF4"/>
    <w:rsid w:val="002A0FC6"/>
    <w:rsid w:val="002A1355"/>
    <w:rsid w:val="002A14A4"/>
    <w:rsid w:val="002A154F"/>
    <w:rsid w:val="002A1697"/>
    <w:rsid w:val="002A1737"/>
    <w:rsid w:val="002A175A"/>
    <w:rsid w:val="002A1A57"/>
    <w:rsid w:val="002A1DA1"/>
    <w:rsid w:val="002A1E0B"/>
    <w:rsid w:val="002A1FF5"/>
    <w:rsid w:val="002A205B"/>
    <w:rsid w:val="002A21F3"/>
    <w:rsid w:val="002A22F3"/>
    <w:rsid w:val="002A2305"/>
    <w:rsid w:val="002A23D0"/>
    <w:rsid w:val="002A23D8"/>
    <w:rsid w:val="002A24F5"/>
    <w:rsid w:val="002A2963"/>
    <w:rsid w:val="002A2AF0"/>
    <w:rsid w:val="002A2DC7"/>
    <w:rsid w:val="002A2FE5"/>
    <w:rsid w:val="002A3165"/>
    <w:rsid w:val="002A31FF"/>
    <w:rsid w:val="002A3218"/>
    <w:rsid w:val="002A321B"/>
    <w:rsid w:val="002A32FC"/>
    <w:rsid w:val="002A3668"/>
    <w:rsid w:val="002A36EB"/>
    <w:rsid w:val="002A3771"/>
    <w:rsid w:val="002A3B12"/>
    <w:rsid w:val="002A3CF2"/>
    <w:rsid w:val="002A3E38"/>
    <w:rsid w:val="002A3ED0"/>
    <w:rsid w:val="002A3F7E"/>
    <w:rsid w:val="002A4102"/>
    <w:rsid w:val="002A4239"/>
    <w:rsid w:val="002A45C7"/>
    <w:rsid w:val="002A4918"/>
    <w:rsid w:val="002A4996"/>
    <w:rsid w:val="002A4BBF"/>
    <w:rsid w:val="002A4D4E"/>
    <w:rsid w:val="002A4E20"/>
    <w:rsid w:val="002A4E27"/>
    <w:rsid w:val="002A4FCA"/>
    <w:rsid w:val="002A50A5"/>
    <w:rsid w:val="002A523D"/>
    <w:rsid w:val="002A5488"/>
    <w:rsid w:val="002A578E"/>
    <w:rsid w:val="002A581B"/>
    <w:rsid w:val="002A5F7B"/>
    <w:rsid w:val="002A5FC1"/>
    <w:rsid w:val="002A60B6"/>
    <w:rsid w:val="002A6354"/>
    <w:rsid w:val="002A636D"/>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EDA"/>
    <w:rsid w:val="002B10F9"/>
    <w:rsid w:val="002B13E9"/>
    <w:rsid w:val="002B14F7"/>
    <w:rsid w:val="002B1CA9"/>
    <w:rsid w:val="002B208F"/>
    <w:rsid w:val="002B2164"/>
    <w:rsid w:val="002B21D6"/>
    <w:rsid w:val="002B21E9"/>
    <w:rsid w:val="002B2334"/>
    <w:rsid w:val="002B242D"/>
    <w:rsid w:val="002B28B9"/>
    <w:rsid w:val="002B2C92"/>
    <w:rsid w:val="002B2F85"/>
    <w:rsid w:val="002B3081"/>
    <w:rsid w:val="002B30D0"/>
    <w:rsid w:val="002B318B"/>
    <w:rsid w:val="002B323C"/>
    <w:rsid w:val="002B32BC"/>
    <w:rsid w:val="002B339C"/>
    <w:rsid w:val="002B340B"/>
    <w:rsid w:val="002B34AE"/>
    <w:rsid w:val="002B3AB4"/>
    <w:rsid w:val="002B3C96"/>
    <w:rsid w:val="002B3CBA"/>
    <w:rsid w:val="002B3D90"/>
    <w:rsid w:val="002B471F"/>
    <w:rsid w:val="002B4B0D"/>
    <w:rsid w:val="002B4C39"/>
    <w:rsid w:val="002B5555"/>
    <w:rsid w:val="002B569B"/>
    <w:rsid w:val="002B5797"/>
    <w:rsid w:val="002B5976"/>
    <w:rsid w:val="002B5BC3"/>
    <w:rsid w:val="002B5C44"/>
    <w:rsid w:val="002B5E9B"/>
    <w:rsid w:val="002B635D"/>
    <w:rsid w:val="002B6397"/>
    <w:rsid w:val="002B64FE"/>
    <w:rsid w:val="002B651D"/>
    <w:rsid w:val="002B6890"/>
    <w:rsid w:val="002B694E"/>
    <w:rsid w:val="002B6FEE"/>
    <w:rsid w:val="002B70E4"/>
    <w:rsid w:val="002B7681"/>
    <w:rsid w:val="002C014C"/>
    <w:rsid w:val="002C04C2"/>
    <w:rsid w:val="002C0818"/>
    <w:rsid w:val="002C0975"/>
    <w:rsid w:val="002C0B47"/>
    <w:rsid w:val="002C0DD0"/>
    <w:rsid w:val="002C0E0A"/>
    <w:rsid w:val="002C1780"/>
    <w:rsid w:val="002C1DF1"/>
    <w:rsid w:val="002C203A"/>
    <w:rsid w:val="002C235C"/>
    <w:rsid w:val="002C281D"/>
    <w:rsid w:val="002C289F"/>
    <w:rsid w:val="002C2D50"/>
    <w:rsid w:val="002C2E8A"/>
    <w:rsid w:val="002C2FCD"/>
    <w:rsid w:val="002C3060"/>
    <w:rsid w:val="002C307D"/>
    <w:rsid w:val="002C3240"/>
    <w:rsid w:val="002C36D3"/>
    <w:rsid w:val="002C3788"/>
    <w:rsid w:val="002C3883"/>
    <w:rsid w:val="002C38B2"/>
    <w:rsid w:val="002C3994"/>
    <w:rsid w:val="002C3AE4"/>
    <w:rsid w:val="002C3BE1"/>
    <w:rsid w:val="002C3C99"/>
    <w:rsid w:val="002C3E89"/>
    <w:rsid w:val="002C3FE2"/>
    <w:rsid w:val="002C403F"/>
    <w:rsid w:val="002C409F"/>
    <w:rsid w:val="002C4758"/>
    <w:rsid w:val="002C48FD"/>
    <w:rsid w:val="002C4950"/>
    <w:rsid w:val="002C50DC"/>
    <w:rsid w:val="002C514C"/>
    <w:rsid w:val="002C5533"/>
    <w:rsid w:val="002C557B"/>
    <w:rsid w:val="002C5620"/>
    <w:rsid w:val="002C587D"/>
    <w:rsid w:val="002C5A6B"/>
    <w:rsid w:val="002C5AA7"/>
    <w:rsid w:val="002C5AE6"/>
    <w:rsid w:val="002C6030"/>
    <w:rsid w:val="002C60E1"/>
    <w:rsid w:val="002C61E0"/>
    <w:rsid w:val="002C635E"/>
    <w:rsid w:val="002C6480"/>
    <w:rsid w:val="002C6C24"/>
    <w:rsid w:val="002C7230"/>
    <w:rsid w:val="002C7615"/>
    <w:rsid w:val="002C7749"/>
    <w:rsid w:val="002C778F"/>
    <w:rsid w:val="002C782F"/>
    <w:rsid w:val="002C7A17"/>
    <w:rsid w:val="002C7B03"/>
    <w:rsid w:val="002C7B0D"/>
    <w:rsid w:val="002C7D95"/>
    <w:rsid w:val="002C7DFE"/>
    <w:rsid w:val="002C7F32"/>
    <w:rsid w:val="002D001E"/>
    <w:rsid w:val="002D0298"/>
    <w:rsid w:val="002D04DC"/>
    <w:rsid w:val="002D0657"/>
    <w:rsid w:val="002D09B3"/>
    <w:rsid w:val="002D0BBD"/>
    <w:rsid w:val="002D0C99"/>
    <w:rsid w:val="002D0E7C"/>
    <w:rsid w:val="002D10A4"/>
    <w:rsid w:val="002D10D8"/>
    <w:rsid w:val="002D1371"/>
    <w:rsid w:val="002D13B7"/>
    <w:rsid w:val="002D149B"/>
    <w:rsid w:val="002D15C0"/>
    <w:rsid w:val="002D1682"/>
    <w:rsid w:val="002D1B3A"/>
    <w:rsid w:val="002D2057"/>
    <w:rsid w:val="002D20C5"/>
    <w:rsid w:val="002D26F5"/>
    <w:rsid w:val="002D2AAA"/>
    <w:rsid w:val="002D2B4E"/>
    <w:rsid w:val="002D2CA2"/>
    <w:rsid w:val="002D2E3C"/>
    <w:rsid w:val="002D2F36"/>
    <w:rsid w:val="002D302E"/>
    <w:rsid w:val="002D312A"/>
    <w:rsid w:val="002D31CA"/>
    <w:rsid w:val="002D3231"/>
    <w:rsid w:val="002D3599"/>
    <w:rsid w:val="002D3968"/>
    <w:rsid w:val="002D3EDE"/>
    <w:rsid w:val="002D3FB0"/>
    <w:rsid w:val="002D425A"/>
    <w:rsid w:val="002D4322"/>
    <w:rsid w:val="002D47FC"/>
    <w:rsid w:val="002D4A54"/>
    <w:rsid w:val="002D4E37"/>
    <w:rsid w:val="002D52E0"/>
    <w:rsid w:val="002D5301"/>
    <w:rsid w:val="002D54DA"/>
    <w:rsid w:val="002D5591"/>
    <w:rsid w:val="002D5609"/>
    <w:rsid w:val="002D580B"/>
    <w:rsid w:val="002D5942"/>
    <w:rsid w:val="002D5A5F"/>
    <w:rsid w:val="002D5B4E"/>
    <w:rsid w:val="002D5DEA"/>
    <w:rsid w:val="002D6127"/>
    <w:rsid w:val="002D68C3"/>
    <w:rsid w:val="002D6C3F"/>
    <w:rsid w:val="002D6C69"/>
    <w:rsid w:val="002D6ECE"/>
    <w:rsid w:val="002D6F25"/>
    <w:rsid w:val="002D74D3"/>
    <w:rsid w:val="002D772F"/>
    <w:rsid w:val="002D7B79"/>
    <w:rsid w:val="002D7E00"/>
    <w:rsid w:val="002D7F89"/>
    <w:rsid w:val="002E018E"/>
    <w:rsid w:val="002E04F0"/>
    <w:rsid w:val="002E0557"/>
    <w:rsid w:val="002E0647"/>
    <w:rsid w:val="002E08F9"/>
    <w:rsid w:val="002E0E94"/>
    <w:rsid w:val="002E0F9C"/>
    <w:rsid w:val="002E10B9"/>
    <w:rsid w:val="002E10F2"/>
    <w:rsid w:val="002E115B"/>
    <w:rsid w:val="002E145E"/>
    <w:rsid w:val="002E16BC"/>
    <w:rsid w:val="002E17C0"/>
    <w:rsid w:val="002E1894"/>
    <w:rsid w:val="002E1941"/>
    <w:rsid w:val="002E1991"/>
    <w:rsid w:val="002E1D25"/>
    <w:rsid w:val="002E1DE0"/>
    <w:rsid w:val="002E20C1"/>
    <w:rsid w:val="002E2190"/>
    <w:rsid w:val="002E21D5"/>
    <w:rsid w:val="002E21E0"/>
    <w:rsid w:val="002E251B"/>
    <w:rsid w:val="002E251E"/>
    <w:rsid w:val="002E2923"/>
    <w:rsid w:val="002E2A76"/>
    <w:rsid w:val="002E306D"/>
    <w:rsid w:val="002E30AB"/>
    <w:rsid w:val="002E3624"/>
    <w:rsid w:val="002E3653"/>
    <w:rsid w:val="002E36AE"/>
    <w:rsid w:val="002E36DC"/>
    <w:rsid w:val="002E38B7"/>
    <w:rsid w:val="002E3B6F"/>
    <w:rsid w:val="002E4049"/>
    <w:rsid w:val="002E42EF"/>
    <w:rsid w:val="002E4743"/>
    <w:rsid w:val="002E4862"/>
    <w:rsid w:val="002E487E"/>
    <w:rsid w:val="002E4FCB"/>
    <w:rsid w:val="002E51AA"/>
    <w:rsid w:val="002E56ED"/>
    <w:rsid w:val="002E58E1"/>
    <w:rsid w:val="002E5BDD"/>
    <w:rsid w:val="002E5C56"/>
    <w:rsid w:val="002E5C7D"/>
    <w:rsid w:val="002E6006"/>
    <w:rsid w:val="002E60F3"/>
    <w:rsid w:val="002E63A6"/>
    <w:rsid w:val="002E6600"/>
    <w:rsid w:val="002E6785"/>
    <w:rsid w:val="002E679D"/>
    <w:rsid w:val="002E6C1F"/>
    <w:rsid w:val="002E6D73"/>
    <w:rsid w:val="002E6F01"/>
    <w:rsid w:val="002E7321"/>
    <w:rsid w:val="002E75A3"/>
    <w:rsid w:val="002E766A"/>
    <w:rsid w:val="002E7894"/>
    <w:rsid w:val="002E79C1"/>
    <w:rsid w:val="002E7E47"/>
    <w:rsid w:val="002F0045"/>
    <w:rsid w:val="002F00F0"/>
    <w:rsid w:val="002F0173"/>
    <w:rsid w:val="002F01DA"/>
    <w:rsid w:val="002F025B"/>
    <w:rsid w:val="002F03A9"/>
    <w:rsid w:val="002F04DD"/>
    <w:rsid w:val="002F04E1"/>
    <w:rsid w:val="002F0684"/>
    <w:rsid w:val="002F06FB"/>
    <w:rsid w:val="002F07D1"/>
    <w:rsid w:val="002F07F8"/>
    <w:rsid w:val="002F07FC"/>
    <w:rsid w:val="002F08C8"/>
    <w:rsid w:val="002F090F"/>
    <w:rsid w:val="002F0ADB"/>
    <w:rsid w:val="002F165E"/>
    <w:rsid w:val="002F16BB"/>
    <w:rsid w:val="002F17A3"/>
    <w:rsid w:val="002F1FB5"/>
    <w:rsid w:val="002F2193"/>
    <w:rsid w:val="002F236A"/>
    <w:rsid w:val="002F2508"/>
    <w:rsid w:val="002F2AE0"/>
    <w:rsid w:val="002F3784"/>
    <w:rsid w:val="002F3B3C"/>
    <w:rsid w:val="002F3E17"/>
    <w:rsid w:val="002F3F16"/>
    <w:rsid w:val="002F405E"/>
    <w:rsid w:val="002F40FE"/>
    <w:rsid w:val="002F413F"/>
    <w:rsid w:val="002F44AD"/>
    <w:rsid w:val="002F45D3"/>
    <w:rsid w:val="002F4934"/>
    <w:rsid w:val="002F4A1A"/>
    <w:rsid w:val="002F4A52"/>
    <w:rsid w:val="002F4CF5"/>
    <w:rsid w:val="002F4FC5"/>
    <w:rsid w:val="002F509E"/>
    <w:rsid w:val="002F52BE"/>
    <w:rsid w:val="002F5422"/>
    <w:rsid w:val="002F5634"/>
    <w:rsid w:val="002F5BAC"/>
    <w:rsid w:val="002F5FDA"/>
    <w:rsid w:val="002F6105"/>
    <w:rsid w:val="002F619C"/>
    <w:rsid w:val="002F62DD"/>
    <w:rsid w:val="002F6319"/>
    <w:rsid w:val="002F68D8"/>
    <w:rsid w:val="002F6BDA"/>
    <w:rsid w:val="002F6EA2"/>
    <w:rsid w:val="002F7120"/>
    <w:rsid w:val="002F73A4"/>
    <w:rsid w:val="002F73BF"/>
    <w:rsid w:val="002F7493"/>
    <w:rsid w:val="002F77CF"/>
    <w:rsid w:val="002F7B6D"/>
    <w:rsid w:val="002F7BD6"/>
    <w:rsid w:val="002F7D48"/>
    <w:rsid w:val="002F7EC5"/>
    <w:rsid w:val="003003AD"/>
    <w:rsid w:val="003004CC"/>
    <w:rsid w:val="00300795"/>
    <w:rsid w:val="00300823"/>
    <w:rsid w:val="00300C71"/>
    <w:rsid w:val="00300CDD"/>
    <w:rsid w:val="003011C0"/>
    <w:rsid w:val="0030126F"/>
    <w:rsid w:val="0030159E"/>
    <w:rsid w:val="00301877"/>
    <w:rsid w:val="00301C12"/>
    <w:rsid w:val="00301D8F"/>
    <w:rsid w:val="00301EE4"/>
    <w:rsid w:val="00302188"/>
    <w:rsid w:val="003022D3"/>
    <w:rsid w:val="00302457"/>
    <w:rsid w:val="0030245A"/>
    <w:rsid w:val="003024AF"/>
    <w:rsid w:val="003024DE"/>
    <w:rsid w:val="00302595"/>
    <w:rsid w:val="0030259E"/>
    <w:rsid w:val="00302701"/>
    <w:rsid w:val="00302739"/>
    <w:rsid w:val="003027C3"/>
    <w:rsid w:val="003029F3"/>
    <w:rsid w:val="00302CA2"/>
    <w:rsid w:val="00302FE6"/>
    <w:rsid w:val="00303164"/>
    <w:rsid w:val="0030361B"/>
    <w:rsid w:val="00303722"/>
    <w:rsid w:val="0030384E"/>
    <w:rsid w:val="003038A0"/>
    <w:rsid w:val="00303FB7"/>
    <w:rsid w:val="00304549"/>
    <w:rsid w:val="00304AC5"/>
    <w:rsid w:val="00304FCA"/>
    <w:rsid w:val="003053B3"/>
    <w:rsid w:val="0030577F"/>
    <w:rsid w:val="0030578F"/>
    <w:rsid w:val="003057FD"/>
    <w:rsid w:val="0030599E"/>
    <w:rsid w:val="00305F56"/>
    <w:rsid w:val="00306218"/>
    <w:rsid w:val="003065FB"/>
    <w:rsid w:val="00306671"/>
    <w:rsid w:val="00306AD2"/>
    <w:rsid w:val="00306AFA"/>
    <w:rsid w:val="003070B3"/>
    <w:rsid w:val="003071CF"/>
    <w:rsid w:val="00307278"/>
    <w:rsid w:val="00307332"/>
    <w:rsid w:val="0030743A"/>
    <w:rsid w:val="00307B27"/>
    <w:rsid w:val="00307F04"/>
    <w:rsid w:val="00307F28"/>
    <w:rsid w:val="00310095"/>
    <w:rsid w:val="0031012A"/>
    <w:rsid w:val="003101DC"/>
    <w:rsid w:val="0031035A"/>
    <w:rsid w:val="003105D1"/>
    <w:rsid w:val="00310798"/>
    <w:rsid w:val="003107F3"/>
    <w:rsid w:val="00310CC6"/>
    <w:rsid w:val="00310E0E"/>
    <w:rsid w:val="00311294"/>
    <w:rsid w:val="00311642"/>
    <w:rsid w:val="00311653"/>
    <w:rsid w:val="00311761"/>
    <w:rsid w:val="00311941"/>
    <w:rsid w:val="003121B8"/>
    <w:rsid w:val="00312CBB"/>
    <w:rsid w:val="00312D31"/>
    <w:rsid w:val="00312E09"/>
    <w:rsid w:val="00312F30"/>
    <w:rsid w:val="003132E5"/>
    <w:rsid w:val="0031356E"/>
    <w:rsid w:val="003135AC"/>
    <w:rsid w:val="003137A0"/>
    <w:rsid w:val="003137ED"/>
    <w:rsid w:val="0031391C"/>
    <w:rsid w:val="00313C33"/>
    <w:rsid w:val="00313C4F"/>
    <w:rsid w:val="00313F0D"/>
    <w:rsid w:val="003141C2"/>
    <w:rsid w:val="0031434F"/>
    <w:rsid w:val="00314371"/>
    <w:rsid w:val="00314541"/>
    <w:rsid w:val="003145CE"/>
    <w:rsid w:val="00314629"/>
    <w:rsid w:val="00314A57"/>
    <w:rsid w:val="00315016"/>
    <w:rsid w:val="003150FA"/>
    <w:rsid w:val="0031567D"/>
    <w:rsid w:val="0031578C"/>
    <w:rsid w:val="00315814"/>
    <w:rsid w:val="0031599D"/>
    <w:rsid w:val="00315F49"/>
    <w:rsid w:val="00315F72"/>
    <w:rsid w:val="00316072"/>
    <w:rsid w:val="0031618E"/>
    <w:rsid w:val="003161E8"/>
    <w:rsid w:val="00316265"/>
    <w:rsid w:val="00316548"/>
    <w:rsid w:val="00316730"/>
    <w:rsid w:val="00316C58"/>
    <w:rsid w:val="00316C5F"/>
    <w:rsid w:val="00316E46"/>
    <w:rsid w:val="00316F9A"/>
    <w:rsid w:val="00317050"/>
    <w:rsid w:val="00317295"/>
    <w:rsid w:val="003173D6"/>
    <w:rsid w:val="003173FE"/>
    <w:rsid w:val="0031779C"/>
    <w:rsid w:val="00317884"/>
    <w:rsid w:val="00317B24"/>
    <w:rsid w:val="00317C70"/>
    <w:rsid w:val="00317F65"/>
    <w:rsid w:val="003200D5"/>
    <w:rsid w:val="003201F3"/>
    <w:rsid w:val="00320218"/>
    <w:rsid w:val="0032045E"/>
    <w:rsid w:val="0032079C"/>
    <w:rsid w:val="0032085E"/>
    <w:rsid w:val="00320B1B"/>
    <w:rsid w:val="00320FB7"/>
    <w:rsid w:val="0032165D"/>
    <w:rsid w:val="0032172E"/>
    <w:rsid w:val="00321822"/>
    <w:rsid w:val="003218EB"/>
    <w:rsid w:val="00321920"/>
    <w:rsid w:val="00321B02"/>
    <w:rsid w:val="00321D8F"/>
    <w:rsid w:val="00322131"/>
    <w:rsid w:val="0032227D"/>
    <w:rsid w:val="003222E4"/>
    <w:rsid w:val="003225D1"/>
    <w:rsid w:val="00322A6A"/>
    <w:rsid w:val="00322BC3"/>
    <w:rsid w:val="00322CD1"/>
    <w:rsid w:val="00322D9D"/>
    <w:rsid w:val="00322E3B"/>
    <w:rsid w:val="003232A8"/>
    <w:rsid w:val="00323887"/>
    <w:rsid w:val="00323A1F"/>
    <w:rsid w:val="00323B8E"/>
    <w:rsid w:val="00323FAD"/>
    <w:rsid w:val="00323FE8"/>
    <w:rsid w:val="0032427E"/>
    <w:rsid w:val="00324473"/>
    <w:rsid w:val="00324731"/>
    <w:rsid w:val="003249F8"/>
    <w:rsid w:val="0032510C"/>
    <w:rsid w:val="003254C5"/>
    <w:rsid w:val="003254D9"/>
    <w:rsid w:val="00325BA9"/>
    <w:rsid w:val="00325C71"/>
    <w:rsid w:val="00325CB2"/>
    <w:rsid w:val="00325CF3"/>
    <w:rsid w:val="00325F6D"/>
    <w:rsid w:val="00326164"/>
    <w:rsid w:val="0032628C"/>
    <w:rsid w:val="0032649F"/>
    <w:rsid w:val="00326635"/>
    <w:rsid w:val="0032682F"/>
    <w:rsid w:val="0032695B"/>
    <w:rsid w:val="00326B0F"/>
    <w:rsid w:val="00326BBA"/>
    <w:rsid w:val="003271AB"/>
    <w:rsid w:val="003271E3"/>
    <w:rsid w:val="003272D0"/>
    <w:rsid w:val="003273DE"/>
    <w:rsid w:val="00327470"/>
    <w:rsid w:val="003278C7"/>
    <w:rsid w:val="0032793B"/>
    <w:rsid w:val="00327947"/>
    <w:rsid w:val="00327AEA"/>
    <w:rsid w:val="003300CB"/>
    <w:rsid w:val="00330548"/>
    <w:rsid w:val="003305C8"/>
    <w:rsid w:val="003305EE"/>
    <w:rsid w:val="003308C4"/>
    <w:rsid w:val="0033092F"/>
    <w:rsid w:val="00330C26"/>
    <w:rsid w:val="00330C30"/>
    <w:rsid w:val="00330DE8"/>
    <w:rsid w:val="00330FC2"/>
    <w:rsid w:val="003311DC"/>
    <w:rsid w:val="003311FC"/>
    <w:rsid w:val="0033146B"/>
    <w:rsid w:val="003314FA"/>
    <w:rsid w:val="00331644"/>
    <w:rsid w:val="00331746"/>
    <w:rsid w:val="00331776"/>
    <w:rsid w:val="00331BCC"/>
    <w:rsid w:val="00331F6C"/>
    <w:rsid w:val="00332117"/>
    <w:rsid w:val="003321C3"/>
    <w:rsid w:val="00332238"/>
    <w:rsid w:val="00332962"/>
    <w:rsid w:val="00332CB2"/>
    <w:rsid w:val="0033319F"/>
    <w:rsid w:val="003334A2"/>
    <w:rsid w:val="003334AC"/>
    <w:rsid w:val="003335C5"/>
    <w:rsid w:val="00333625"/>
    <w:rsid w:val="003340BD"/>
    <w:rsid w:val="00335250"/>
    <w:rsid w:val="00335441"/>
    <w:rsid w:val="0033592C"/>
    <w:rsid w:val="00335A00"/>
    <w:rsid w:val="00335E2A"/>
    <w:rsid w:val="0033618B"/>
    <w:rsid w:val="00336225"/>
    <w:rsid w:val="00336449"/>
    <w:rsid w:val="00336599"/>
    <w:rsid w:val="00336780"/>
    <w:rsid w:val="003367C5"/>
    <w:rsid w:val="003367FE"/>
    <w:rsid w:val="00336933"/>
    <w:rsid w:val="00336AF1"/>
    <w:rsid w:val="00336CDB"/>
    <w:rsid w:val="003370D3"/>
    <w:rsid w:val="00337156"/>
    <w:rsid w:val="00337350"/>
    <w:rsid w:val="003378EC"/>
    <w:rsid w:val="00337C71"/>
    <w:rsid w:val="003402B7"/>
    <w:rsid w:val="00340A17"/>
    <w:rsid w:val="00340E16"/>
    <w:rsid w:val="00340E58"/>
    <w:rsid w:val="00341087"/>
    <w:rsid w:val="00341ABC"/>
    <w:rsid w:val="00341B18"/>
    <w:rsid w:val="00341CDF"/>
    <w:rsid w:val="00341D07"/>
    <w:rsid w:val="00341FF7"/>
    <w:rsid w:val="0034212D"/>
    <w:rsid w:val="00342183"/>
    <w:rsid w:val="003421E6"/>
    <w:rsid w:val="0034243C"/>
    <w:rsid w:val="0034246D"/>
    <w:rsid w:val="003426DE"/>
    <w:rsid w:val="00342921"/>
    <w:rsid w:val="00342A8E"/>
    <w:rsid w:val="00342B56"/>
    <w:rsid w:val="00342D78"/>
    <w:rsid w:val="00342D8C"/>
    <w:rsid w:val="00342E6A"/>
    <w:rsid w:val="00342E9E"/>
    <w:rsid w:val="0034305B"/>
    <w:rsid w:val="003430E0"/>
    <w:rsid w:val="00343752"/>
    <w:rsid w:val="00343969"/>
    <w:rsid w:val="00343C24"/>
    <w:rsid w:val="00343EC7"/>
    <w:rsid w:val="00343F16"/>
    <w:rsid w:val="00344118"/>
    <w:rsid w:val="0034413D"/>
    <w:rsid w:val="0034414A"/>
    <w:rsid w:val="00344434"/>
    <w:rsid w:val="00344725"/>
    <w:rsid w:val="0034478C"/>
    <w:rsid w:val="00344AD6"/>
    <w:rsid w:val="00344BD2"/>
    <w:rsid w:val="0034511B"/>
    <w:rsid w:val="0034527C"/>
    <w:rsid w:val="00345308"/>
    <w:rsid w:val="00345D68"/>
    <w:rsid w:val="00345E76"/>
    <w:rsid w:val="00345EB6"/>
    <w:rsid w:val="00346324"/>
    <w:rsid w:val="00346AFF"/>
    <w:rsid w:val="00346EB0"/>
    <w:rsid w:val="003471DC"/>
    <w:rsid w:val="0034745C"/>
    <w:rsid w:val="003477E8"/>
    <w:rsid w:val="00347885"/>
    <w:rsid w:val="00347B9B"/>
    <w:rsid w:val="00347D87"/>
    <w:rsid w:val="00347F2E"/>
    <w:rsid w:val="00347F5C"/>
    <w:rsid w:val="003500F4"/>
    <w:rsid w:val="00350194"/>
    <w:rsid w:val="0035025F"/>
    <w:rsid w:val="003502DF"/>
    <w:rsid w:val="00350380"/>
    <w:rsid w:val="003503F4"/>
    <w:rsid w:val="0035041A"/>
    <w:rsid w:val="003504EC"/>
    <w:rsid w:val="003505AD"/>
    <w:rsid w:val="00350631"/>
    <w:rsid w:val="00350932"/>
    <w:rsid w:val="00350C54"/>
    <w:rsid w:val="00350F4E"/>
    <w:rsid w:val="00351120"/>
    <w:rsid w:val="003513BA"/>
    <w:rsid w:val="00351675"/>
    <w:rsid w:val="0035180B"/>
    <w:rsid w:val="0035193C"/>
    <w:rsid w:val="00351C98"/>
    <w:rsid w:val="00351CB9"/>
    <w:rsid w:val="00351D04"/>
    <w:rsid w:val="00351F0C"/>
    <w:rsid w:val="0035216E"/>
    <w:rsid w:val="0035265C"/>
    <w:rsid w:val="00352759"/>
    <w:rsid w:val="00352806"/>
    <w:rsid w:val="00352828"/>
    <w:rsid w:val="00352952"/>
    <w:rsid w:val="00352CC9"/>
    <w:rsid w:val="00352DAE"/>
    <w:rsid w:val="00352F27"/>
    <w:rsid w:val="00352FD6"/>
    <w:rsid w:val="003530A0"/>
    <w:rsid w:val="003531B0"/>
    <w:rsid w:val="003532D2"/>
    <w:rsid w:val="003536C6"/>
    <w:rsid w:val="0035378E"/>
    <w:rsid w:val="003539B2"/>
    <w:rsid w:val="00353AF9"/>
    <w:rsid w:val="00353C9A"/>
    <w:rsid w:val="00353DF3"/>
    <w:rsid w:val="00353EB9"/>
    <w:rsid w:val="00353F9F"/>
    <w:rsid w:val="00354034"/>
    <w:rsid w:val="00354091"/>
    <w:rsid w:val="00354116"/>
    <w:rsid w:val="0035414B"/>
    <w:rsid w:val="003544AD"/>
    <w:rsid w:val="003547A0"/>
    <w:rsid w:val="00354B86"/>
    <w:rsid w:val="0035507C"/>
    <w:rsid w:val="003552C6"/>
    <w:rsid w:val="00355342"/>
    <w:rsid w:val="00355381"/>
    <w:rsid w:val="003557B7"/>
    <w:rsid w:val="00355A83"/>
    <w:rsid w:val="00355DF1"/>
    <w:rsid w:val="00355FA6"/>
    <w:rsid w:val="003560B8"/>
    <w:rsid w:val="0035624D"/>
    <w:rsid w:val="003562D7"/>
    <w:rsid w:val="00356353"/>
    <w:rsid w:val="00356507"/>
    <w:rsid w:val="003567C9"/>
    <w:rsid w:val="00356A77"/>
    <w:rsid w:val="00356B28"/>
    <w:rsid w:val="00356CEC"/>
    <w:rsid w:val="00356EEE"/>
    <w:rsid w:val="00356FFF"/>
    <w:rsid w:val="00357161"/>
    <w:rsid w:val="003572DE"/>
    <w:rsid w:val="00357379"/>
    <w:rsid w:val="00357556"/>
    <w:rsid w:val="00357658"/>
    <w:rsid w:val="00357659"/>
    <w:rsid w:val="00357712"/>
    <w:rsid w:val="00357D39"/>
    <w:rsid w:val="00357D8A"/>
    <w:rsid w:val="00357E3E"/>
    <w:rsid w:val="00357FD8"/>
    <w:rsid w:val="0036012E"/>
    <w:rsid w:val="00360485"/>
    <w:rsid w:val="003604DB"/>
    <w:rsid w:val="0036056F"/>
    <w:rsid w:val="003606F2"/>
    <w:rsid w:val="00360A79"/>
    <w:rsid w:val="00360D1F"/>
    <w:rsid w:val="00360EC0"/>
    <w:rsid w:val="00361014"/>
    <w:rsid w:val="00361031"/>
    <w:rsid w:val="00361418"/>
    <w:rsid w:val="003617B5"/>
    <w:rsid w:val="0036185C"/>
    <w:rsid w:val="00361F6E"/>
    <w:rsid w:val="00362244"/>
    <w:rsid w:val="0036259D"/>
    <w:rsid w:val="0036262C"/>
    <w:rsid w:val="00362C0C"/>
    <w:rsid w:val="00362C32"/>
    <w:rsid w:val="00362C5A"/>
    <w:rsid w:val="00362FD6"/>
    <w:rsid w:val="00363175"/>
    <w:rsid w:val="003634FA"/>
    <w:rsid w:val="003635DD"/>
    <w:rsid w:val="00363E61"/>
    <w:rsid w:val="00363EF8"/>
    <w:rsid w:val="00364230"/>
    <w:rsid w:val="00364288"/>
    <w:rsid w:val="00364A29"/>
    <w:rsid w:val="00364A63"/>
    <w:rsid w:val="00364C14"/>
    <w:rsid w:val="00364CD3"/>
    <w:rsid w:val="00364F8A"/>
    <w:rsid w:val="00364FB1"/>
    <w:rsid w:val="00365480"/>
    <w:rsid w:val="00365540"/>
    <w:rsid w:val="003659B0"/>
    <w:rsid w:val="00365F75"/>
    <w:rsid w:val="00366324"/>
    <w:rsid w:val="00366B71"/>
    <w:rsid w:val="0036705B"/>
    <w:rsid w:val="00367110"/>
    <w:rsid w:val="003674E3"/>
    <w:rsid w:val="00367516"/>
    <w:rsid w:val="00367529"/>
    <w:rsid w:val="003677F2"/>
    <w:rsid w:val="00367A44"/>
    <w:rsid w:val="00367BF0"/>
    <w:rsid w:val="00367C1B"/>
    <w:rsid w:val="00367D2F"/>
    <w:rsid w:val="00367E60"/>
    <w:rsid w:val="003700A7"/>
    <w:rsid w:val="00370285"/>
    <w:rsid w:val="003704EE"/>
    <w:rsid w:val="00370845"/>
    <w:rsid w:val="00370880"/>
    <w:rsid w:val="00370E3D"/>
    <w:rsid w:val="00370EFD"/>
    <w:rsid w:val="00370FBB"/>
    <w:rsid w:val="00371137"/>
    <w:rsid w:val="003714EB"/>
    <w:rsid w:val="00371766"/>
    <w:rsid w:val="00371831"/>
    <w:rsid w:val="003719A2"/>
    <w:rsid w:val="003719F5"/>
    <w:rsid w:val="00371CA0"/>
    <w:rsid w:val="00371DD6"/>
    <w:rsid w:val="00371DFA"/>
    <w:rsid w:val="00372029"/>
    <w:rsid w:val="003724A1"/>
    <w:rsid w:val="0037262A"/>
    <w:rsid w:val="0037276C"/>
    <w:rsid w:val="00372836"/>
    <w:rsid w:val="00372A6B"/>
    <w:rsid w:val="00372CEF"/>
    <w:rsid w:val="00372DB8"/>
    <w:rsid w:val="00372FD7"/>
    <w:rsid w:val="0037350B"/>
    <w:rsid w:val="003735AC"/>
    <w:rsid w:val="003738E7"/>
    <w:rsid w:val="00373E10"/>
    <w:rsid w:val="00373EC6"/>
    <w:rsid w:val="00373F2C"/>
    <w:rsid w:val="0037406C"/>
    <w:rsid w:val="00374096"/>
    <w:rsid w:val="003741D2"/>
    <w:rsid w:val="003744CB"/>
    <w:rsid w:val="00374788"/>
    <w:rsid w:val="00374804"/>
    <w:rsid w:val="003749CC"/>
    <w:rsid w:val="00374CDB"/>
    <w:rsid w:val="00374F06"/>
    <w:rsid w:val="00374F99"/>
    <w:rsid w:val="0037502B"/>
    <w:rsid w:val="00375292"/>
    <w:rsid w:val="00375513"/>
    <w:rsid w:val="003755F4"/>
    <w:rsid w:val="003756B4"/>
    <w:rsid w:val="00375B88"/>
    <w:rsid w:val="00375C60"/>
    <w:rsid w:val="00375FFC"/>
    <w:rsid w:val="003764FA"/>
    <w:rsid w:val="003765CE"/>
    <w:rsid w:val="00376B07"/>
    <w:rsid w:val="00376E1C"/>
    <w:rsid w:val="00376E52"/>
    <w:rsid w:val="0037709A"/>
    <w:rsid w:val="00377146"/>
    <w:rsid w:val="00377397"/>
    <w:rsid w:val="003774FB"/>
    <w:rsid w:val="003774FD"/>
    <w:rsid w:val="003775BD"/>
    <w:rsid w:val="00377AEE"/>
    <w:rsid w:val="00377CC1"/>
    <w:rsid w:val="00379207"/>
    <w:rsid w:val="0038084F"/>
    <w:rsid w:val="00380892"/>
    <w:rsid w:val="00381685"/>
    <w:rsid w:val="003816C2"/>
    <w:rsid w:val="003817CA"/>
    <w:rsid w:val="0038182F"/>
    <w:rsid w:val="00381AB0"/>
    <w:rsid w:val="00381DB2"/>
    <w:rsid w:val="00381DF8"/>
    <w:rsid w:val="003821E7"/>
    <w:rsid w:val="0038232C"/>
    <w:rsid w:val="00382858"/>
    <w:rsid w:val="00382903"/>
    <w:rsid w:val="003831FE"/>
    <w:rsid w:val="00383483"/>
    <w:rsid w:val="00383731"/>
    <w:rsid w:val="00383812"/>
    <w:rsid w:val="0038398B"/>
    <w:rsid w:val="00383B2A"/>
    <w:rsid w:val="00383B7B"/>
    <w:rsid w:val="00383CA5"/>
    <w:rsid w:val="00383D4B"/>
    <w:rsid w:val="00383DDB"/>
    <w:rsid w:val="00384132"/>
    <w:rsid w:val="0038418F"/>
    <w:rsid w:val="003842A8"/>
    <w:rsid w:val="003848D9"/>
    <w:rsid w:val="003849D4"/>
    <w:rsid w:val="00384A11"/>
    <w:rsid w:val="00384EE5"/>
    <w:rsid w:val="0038501E"/>
    <w:rsid w:val="00385192"/>
    <w:rsid w:val="003852CC"/>
    <w:rsid w:val="003854BC"/>
    <w:rsid w:val="0038556E"/>
    <w:rsid w:val="00385823"/>
    <w:rsid w:val="0038594A"/>
    <w:rsid w:val="00385BD7"/>
    <w:rsid w:val="00385ED3"/>
    <w:rsid w:val="00386050"/>
    <w:rsid w:val="003861D5"/>
    <w:rsid w:val="003862D5"/>
    <w:rsid w:val="00386516"/>
    <w:rsid w:val="00386A15"/>
    <w:rsid w:val="00386B71"/>
    <w:rsid w:val="00386E22"/>
    <w:rsid w:val="0038702D"/>
    <w:rsid w:val="003870BC"/>
    <w:rsid w:val="0038732E"/>
    <w:rsid w:val="0038735C"/>
    <w:rsid w:val="00387675"/>
    <w:rsid w:val="00387771"/>
    <w:rsid w:val="00387B2B"/>
    <w:rsid w:val="00387BB5"/>
    <w:rsid w:val="00387CA7"/>
    <w:rsid w:val="00387DB9"/>
    <w:rsid w:val="003904B1"/>
    <w:rsid w:val="003907D2"/>
    <w:rsid w:val="00390A95"/>
    <w:rsid w:val="00390B8F"/>
    <w:rsid w:val="00390C56"/>
    <w:rsid w:val="00390CCA"/>
    <w:rsid w:val="0039122C"/>
    <w:rsid w:val="0039124D"/>
    <w:rsid w:val="00391446"/>
    <w:rsid w:val="003914C2"/>
    <w:rsid w:val="0039150B"/>
    <w:rsid w:val="00391A92"/>
    <w:rsid w:val="00391AC8"/>
    <w:rsid w:val="00391DDC"/>
    <w:rsid w:val="00392077"/>
    <w:rsid w:val="003921A1"/>
    <w:rsid w:val="00392368"/>
    <w:rsid w:val="0039245B"/>
    <w:rsid w:val="003924A1"/>
    <w:rsid w:val="00392523"/>
    <w:rsid w:val="003925B8"/>
    <w:rsid w:val="003926BE"/>
    <w:rsid w:val="003927B8"/>
    <w:rsid w:val="003927DD"/>
    <w:rsid w:val="00392A90"/>
    <w:rsid w:val="00392C4F"/>
    <w:rsid w:val="00392D61"/>
    <w:rsid w:val="00392DB8"/>
    <w:rsid w:val="00393021"/>
    <w:rsid w:val="003931F0"/>
    <w:rsid w:val="00393332"/>
    <w:rsid w:val="00393555"/>
    <w:rsid w:val="00393B78"/>
    <w:rsid w:val="00394070"/>
    <w:rsid w:val="0039418B"/>
    <w:rsid w:val="00394689"/>
    <w:rsid w:val="00394775"/>
    <w:rsid w:val="00394B44"/>
    <w:rsid w:val="00394C77"/>
    <w:rsid w:val="00394E77"/>
    <w:rsid w:val="0039502C"/>
    <w:rsid w:val="003955F0"/>
    <w:rsid w:val="003956CC"/>
    <w:rsid w:val="003956FE"/>
    <w:rsid w:val="0039572B"/>
    <w:rsid w:val="00395960"/>
    <w:rsid w:val="0039598F"/>
    <w:rsid w:val="00395CAB"/>
    <w:rsid w:val="00396087"/>
    <w:rsid w:val="003960D5"/>
    <w:rsid w:val="003960F3"/>
    <w:rsid w:val="0039610F"/>
    <w:rsid w:val="00396510"/>
    <w:rsid w:val="0039665F"/>
    <w:rsid w:val="0039678D"/>
    <w:rsid w:val="00396B70"/>
    <w:rsid w:val="00396F55"/>
    <w:rsid w:val="003971C9"/>
    <w:rsid w:val="0039732F"/>
    <w:rsid w:val="00397409"/>
    <w:rsid w:val="00397426"/>
    <w:rsid w:val="003974A9"/>
    <w:rsid w:val="00397682"/>
    <w:rsid w:val="003978B8"/>
    <w:rsid w:val="00397B96"/>
    <w:rsid w:val="00397C89"/>
    <w:rsid w:val="00397FF4"/>
    <w:rsid w:val="003A0311"/>
    <w:rsid w:val="003A04E0"/>
    <w:rsid w:val="003A063C"/>
    <w:rsid w:val="003A0736"/>
    <w:rsid w:val="003A07F5"/>
    <w:rsid w:val="003A09A3"/>
    <w:rsid w:val="003A0E93"/>
    <w:rsid w:val="003A1135"/>
    <w:rsid w:val="003A1341"/>
    <w:rsid w:val="003A162C"/>
    <w:rsid w:val="003A19E0"/>
    <w:rsid w:val="003A1DD5"/>
    <w:rsid w:val="003A2019"/>
    <w:rsid w:val="003A20FB"/>
    <w:rsid w:val="003A23FB"/>
    <w:rsid w:val="003A2647"/>
    <w:rsid w:val="003A271C"/>
    <w:rsid w:val="003A2D39"/>
    <w:rsid w:val="003A2F8A"/>
    <w:rsid w:val="003A2FE7"/>
    <w:rsid w:val="003A362C"/>
    <w:rsid w:val="003A3697"/>
    <w:rsid w:val="003A378B"/>
    <w:rsid w:val="003A3D2A"/>
    <w:rsid w:val="003A3D36"/>
    <w:rsid w:val="003A4047"/>
    <w:rsid w:val="003A42BB"/>
    <w:rsid w:val="003A4372"/>
    <w:rsid w:val="003A45FB"/>
    <w:rsid w:val="003A47C8"/>
    <w:rsid w:val="003A48FC"/>
    <w:rsid w:val="003A4E82"/>
    <w:rsid w:val="003A4FCD"/>
    <w:rsid w:val="003A505B"/>
    <w:rsid w:val="003A506C"/>
    <w:rsid w:val="003A5358"/>
    <w:rsid w:val="003A5633"/>
    <w:rsid w:val="003A567A"/>
    <w:rsid w:val="003A590E"/>
    <w:rsid w:val="003A5E98"/>
    <w:rsid w:val="003A5EF9"/>
    <w:rsid w:val="003A6330"/>
    <w:rsid w:val="003A67EA"/>
    <w:rsid w:val="003A6B90"/>
    <w:rsid w:val="003A6BC9"/>
    <w:rsid w:val="003A70CC"/>
    <w:rsid w:val="003A7239"/>
    <w:rsid w:val="003A748F"/>
    <w:rsid w:val="003A7513"/>
    <w:rsid w:val="003A762E"/>
    <w:rsid w:val="003A76A9"/>
    <w:rsid w:val="003A7747"/>
    <w:rsid w:val="003A7D76"/>
    <w:rsid w:val="003B0271"/>
    <w:rsid w:val="003B0299"/>
    <w:rsid w:val="003B02FB"/>
    <w:rsid w:val="003B0901"/>
    <w:rsid w:val="003B0B4D"/>
    <w:rsid w:val="003B0D51"/>
    <w:rsid w:val="003B101E"/>
    <w:rsid w:val="003B1046"/>
    <w:rsid w:val="003B112E"/>
    <w:rsid w:val="003B127A"/>
    <w:rsid w:val="003B14B8"/>
    <w:rsid w:val="003B1575"/>
    <w:rsid w:val="003B180E"/>
    <w:rsid w:val="003B188F"/>
    <w:rsid w:val="003B1C76"/>
    <w:rsid w:val="003B1CC2"/>
    <w:rsid w:val="003B2010"/>
    <w:rsid w:val="003B21B1"/>
    <w:rsid w:val="003B2852"/>
    <w:rsid w:val="003B294F"/>
    <w:rsid w:val="003B2B79"/>
    <w:rsid w:val="003B2E9E"/>
    <w:rsid w:val="003B38BE"/>
    <w:rsid w:val="003B3D57"/>
    <w:rsid w:val="003B4159"/>
    <w:rsid w:val="003B4482"/>
    <w:rsid w:val="003B4FC5"/>
    <w:rsid w:val="003B4FC8"/>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6FE"/>
    <w:rsid w:val="003B7C1B"/>
    <w:rsid w:val="003B7E6D"/>
    <w:rsid w:val="003C009A"/>
    <w:rsid w:val="003C0536"/>
    <w:rsid w:val="003C07D7"/>
    <w:rsid w:val="003C0985"/>
    <w:rsid w:val="003C0C88"/>
    <w:rsid w:val="003C0C99"/>
    <w:rsid w:val="003C0CDF"/>
    <w:rsid w:val="003C0D37"/>
    <w:rsid w:val="003C0D63"/>
    <w:rsid w:val="003C11C7"/>
    <w:rsid w:val="003C12EA"/>
    <w:rsid w:val="003C16F1"/>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EE"/>
    <w:rsid w:val="003C5A49"/>
    <w:rsid w:val="003C5CE6"/>
    <w:rsid w:val="003C6232"/>
    <w:rsid w:val="003C6580"/>
    <w:rsid w:val="003C7459"/>
    <w:rsid w:val="003C77A5"/>
    <w:rsid w:val="003C7800"/>
    <w:rsid w:val="003C78C0"/>
    <w:rsid w:val="003C79A4"/>
    <w:rsid w:val="003C7B18"/>
    <w:rsid w:val="003C7DD2"/>
    <w:rsid w:val="003D023D"/>
    <w:rsid w:val="003D0884"/>
    <w:rsid w:val="003D08E2"/>
    <w:rsid w:val="003D09DA"/>
    <w:rsid w:val="003D0A97"/>
    <w:rsid w:val="003D0B70"/>
    <w:rsid w:val="003D0D75"/>
    <w:rsid w:val="003D0E68"/>
    <w:rsid w:val="003D0E7B"/>
    <w:rsid w:val="003D1163"/>
    <w:rsid w:val="003D13FD"/>
    <w:rsid w:val="003D1727"/>
    <w:rsid w:val="003D17A3"/>
    <w:rsid w:val="003D1E87"/>
    <w:rsid w:val="003D2050"/>
    <w:rsid w:val="003D2127"/>
    <w:rsid w:val="003D22D3"/>
    <w:rsid w:val="003D2339"/>
    <w:rsid w:val="003D24E8"/>
    <w:rsid w:val="003D26AA"/>
    <w:rsid w:val="003D28C1"/>
    <w:rsid w:val="003D2A2B"/>
    <w:rsid w:val="003D2E8F"/>
    <w:rsid w:val="003D31BC"/>
    <w:rsid w:val="003D37C7"/>
    <w:rsid w:val="003D3915"/>
    <w:rsid w:val="003D39A6"/>
    <w:rsid w:val="003D3C73"/>
    <w:rsid w:val="003D4330"/>
    <w:rsid w:val="003D4350"/>
    <w:rsid w:val="003D4409"/>
    <w:rsid w:val="003D49FC"/>
    <w:rsid w:val="003D4C2F"/>
    <w:rsid w:val="003D4DC6"/>
    <w:rsid w:val="003D4FB8"/>
    <w:rsid w:val="003D50AE"/>
    <w:rsid w:val="003D5176"/>
    <w:rsid w:val="003D52A8"/>
    <w:rsid w:val="003D545C"/>
    <w:rsid w:val="003D5717"/>
    <w:rsid w:val="003D5878"/>
    <w:rsid w:val="003D59A3"/>
    <w:rsid w:val="003D59FE"/>
    <w:rsid w:val="003D5C2E"/>
    <w:rsid w:val="003D5FEC"/>
    <w:rsid w:val="003D60D5"/>
    <w:rsid w:val="003D614F"/>
    <w:rsid w:val="003D62E5"/>
    <w:rsid w:val="003D6369"/>
    <w:rsid w:val="003D63BA"/>
    <w:rsid w:val="003D680E"/>
    <w:rsid w:val="003D6A22"/>
    <w:rsid w:val="003D6FBC"/>
    <w:rsid w:val="003D7562"/>
    <w:rsid w:val="003D77CC"/>
    <w:rsid w:val="003D787F"/>
    <w:rsid w:val="003D79E8"/>
    <w:rsid w:val="003D7BE4"/>
    <w:rsid w:val="003D7D8E"/>
    <w:rsid w:val="003D7EA3"/>
    <w:rsid w:val="003D7EAB"/>
    <w:rsid w:val="003E0436"/>
    <w:rsid w:val="003E0478"/>
    <w:rsid w:val="003E089F"/>
    <w:rsid w:val="003E0ADB"/>
    <w:rsid w:val="003E0CE4"/>
    <w:rsid w:val="003E0D78"/>
    <w:rsid w:val="003E0E75"/>
    <w:rsid w:val="003E0F83"/>
    <w:rsid w:val="003E1304"/>
    <w:rsid w:val="003E1473"/>
    <w:rsid w:val="003E1748"/>
    <w:rsid w:val="003E196A"/>
    <w:rsid w:val="003E19F7"/>
    <w:rsid w:val="003E1C62"/>
    <w:rsid w:val="003E1CF4"/>
    <w:rsid w:val="003E1F91"/>
    <w:rsid w:val="003E1FDB"/>
    <w:rsid w:val="003E2340"/>
    <w:rsid w:val="003E23BA"/>
    <w:rsid w:val="003E240A"/>
    <w:rsid w:val="003E25D1"/>
    <w:rsid w:val="003E28B8"/>
    <w:rsid w:val="003E2BF4"/>
    <w:rsid w:val="003E2E7A"/>
    <w:rsid w:val="003E327A"/>
    <w:rsid w:val="003E34E1"/>
    <w:rsid w:val="003E3524"/>
    <w:rsid w:val="003E3731"/>
    <w:rsid w:val="003E3A98"/>
    <w:rsid w:val="003E3AF1"/>
    <w:rsid w:val="003E3B71"/>
    <w:rsid w:val="003E3C5B"/>
    <w:rsid w:val="003E3D11"/>
    <w:rsid w:val="003E3DFA"/>
    <w:rsid w:val="003E40A9"/>
    <w:rsid w:val="003E40AE"/>
    <w:rsid w:val="003E40C9"/>
    <w:rsid w:val="003E41CD"/>
    <w:rsid w:val="003E4345"/>
    <w:rsid w:val="003E46D8"/>
    <w:rsid w:val="003E4882"/>
    <w:rsid w:val="003E48B1"/>
    <w:rsid w:val="003E4A8C"/>
    <w:rsid w:val="003E4CDB"/>
    <w:rsid w:val="003E4E8E"/>
    <w:rsid w:val="003E4EFB"/>
    <w:rsid w:val="003E4F5C"/>
    <w:rsid w:val="003E52EB"/>
    <w:rsid w:val="003E5941"/>
    <w:rsid w:val="003E5B36"/>
    <w:rsid w:val="003E5D0E"/>
    <w:rsid w:val="003E5D6A"/>
    <w:rsid w:val="003E6592"/>
    <w:rsid w:val="003E67B0"/>
    <w:rsid w:val="003E6B04"/>
    <w:rsid w:val="003E7016"/>
    <w:rsid w:val="003E703E"/>
    <w:rsid w:val="003E7055"/>
    <w:rsid w:val="003E73BC"/>
    <w:rsid w:val="003E7749"/>
    <w:rsid w:val="003E7A07"/>
    <w:rsid w:val="003E7F71"/>
    <w:rsid w:val="003F057D"/>
    <w:rsid w:val="003F0656"/>
    <w:rsid w:val="003F0905"/>
    <w:rsid w:val="003F0D0E"/>
    <w:rsid w:val="003F0E51"/>
    <w:rsid w:val="003F0EA6"/>
    <w:rsid w:val="003F12DE"/>
    <w:rsid w:val="003F161E"/>
    <w:rsid w:val="003F16E1"/>
    <w:rsid w:val="003F1B6D"/>
    <w:rsid w:val="003F1D73"/>
    <w:rsid w:val="003F1F82"/>
    <w:rsid w:val="003F20E2"/>
    <w:rsid w:val="003F2244"/>
    <w:rsid w:val="003F23A7"/>
    <w:rsid w:val="003F23EB"/>
    <w:rsid w:val="003F2564"/>
    <w:rsid w:val="003F2624"/>
    <w:rsid w:val="003F2678"/>
    <w:rsid w:val="003F2711"/>
    <w:rsid w:val="003F28A7"/>
    <w:rsid w:val="003F296B"/>
    <w:rsid w:val="003F2A56"/>
    <w:rsid w:val="003F2D8C"/>
    <w:rsid w:val="003F33D1"/>
    <w:rsid w:val="003F3865"/>
    <w:rsid w:val="003F3AF9"/>
    <w:rsid w:val="003F3F80"/>
    <w:rsid w:val="003F4100"/>
    <w:rsid w:val="003F4591"/>
    <w:rsid w:val="003F4620"/>
    <w:rsid w:val="003F47EC"/>
    <w:rsid w:val="003F4933"/>
    <w:rsid w:val="003F4977"/>
    <w:rsid w:val="003F49E9"/>
    <w:rsid w:val="003F4D02"/>
    <w:rsid w:val="003F4E1C"/>
    <w:rsid w:val="003F4E39"/>
    <w:rsid w:val="003F4FD1"/>
    <w:rsid w:val="003F5047"/>
    <w:rsid w:val="003F5133"/>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73A0"/>
    <w:rsid w:val="003F75DD"/>
    <w:rsid w:val="003F7DFF"/>
    <w:rsid w:val="0040015E"/>
    <w:rsid w:val="0040017A"/>
    <w:rsid w:val="004003B2"/>
    <w:rsid w:val="004003D4"/>
    <w:rsid w:val="00400427"/>
    <w:rsid w:val="0040088E"/>
    <w:rsid w:val="0040097B"/>
    <w:rsid w:val="00400EF2"/>
    <w:rsid w:val="004010CF"/>
    <w:rsid w:val="004011B4"/>
    <w:rsid w:val="004011BF"/>
    <w:rsid w:val="004012FA"/>
    <w:rsid w:val="00401554"/>
    <w:rsid w:val="0040177C"/>
    <w:rsid w:val="004017C6"/>
    <w:rsid w:val="00402252"/>
    <w:rsid w:val="004022A0"/>
    <w:rsid w:val="00402375"/>
    <w:rsid w:val="004024AB"/>
    <w:rsid w:val="00402644"/>
    <w:rsid w:val="00402C72"/>
    <w:rsid w:val="00402EB7"/>
    <w:rsid w:val="00402EEB"/>
    <w:rsid w:val="00402F0B"/>
    <w:rsid w:val="00402F2C"/>
    <w:rsid w:val="0040303D"/>
    <w:rsid w:val="004032EC"/>
    <w:rsid w:val="0040347A"/>
    <w:rsid w:val="0040376D"/>
    <w:rsid w:val="0040379F"/>
    <w:rsid w:val="00403805"/>
    <w:rsid w:val="00403824"/>
    <w:rsid w:val="004038DA"/>
    <w:rsid w:val="00403F25"/>
    <w:rsid w:val="00404401"/>
    <w:rsid w:val="004048E1"/>
    <w:rsid w:val="0040495B"/>
    <w:rsid w:val="00404AE9"/>
    <w:rsid w:val="00404B9D"/>
    <w:rsid w:val="00404E54"/>
    <w:rsid w:val="00405194"/>
    <w:rsid w:val="00405635"/>
    <w:rsid w:val="00405793"/>
    <w:rsid w:val="00405898"/>
    <w:rsid w:val="004058C0"/>
    <w:rsid w:val="00405970"/>
    <w:rsid w:val="00405D95"/>
    <w:rsid w:val="00405F90"/>
    <w:rsid w:val="004060CB"/>
    <w:rsid w:val="00406108"/>
    <w:rsid w:val="004062A4"/>
    <w:rsid w:val="00406412"/>
    <w:rsid w:val="00406474"/>
    <w:rsid w:val="00406715"/>
    <w:rsid w:val="004068A5"/>
    <w:rsid w:val="00406B48"/>
    <w:rsid w:val="00406B68"/>
    <w:rsid w:val="00406F4B"/>
    <w:rsid w:val="00406FBD"/>
    <w:rsid w:val="004073B0"/>
    <w:rsid w:val="00407612"/>
    <w:rsid w:val="00407A66"/>
    <w:rsid w:val="00407AFC"/>
    <w:rsid w:val="00407B1C"/>
    <w:rsid w:val="00407B4C"/>
    <w:rsid w:val="00407B9B"/>
    <w:rsid w:val="00407C9E"/>
    <w:rsid w:val="00407D27"/>
    <w:rsid w:val="00410035"/>
    <w:rsid w:val="0041029D"/>
    <w:rsid w:val="00410333"/>
    <w:rsid w:val="004103A4"/>
    <w:rsid w:val="004103B3"/>
    <w:rsid w:val="00410722"/>
    <w:rsid w:val="00410A95"/>
    <w:rsid w:val="00410D50"/>
    <w:rsid w:val="00410F18"/>
    <w:rsid w:val="00411230"/>
    <w:rsid w:val="00411570"/>
    <w:rsid w:val="004115FF"/>
    <w:rsid w:val="004116F0"/>
    <w:rsid w:val="0041183E"/>
    <w:rsid w:val="004118C9"/>
    <w:rsid w:val="0041195D"/>
    <w:rsid w:val="004122D9"/>
    <w:rsid w:val="00412619"/>
    <w:rsid w:val="00412697"/>
    <w:rsid w:val="00412A27"/>
    <w:rsid w:val="00412F8D"/>
    <w:rsid w:val="00412FA0"/>
    <w:rsid w:val="00413369"/>
    <w:rsid w:val="00413627"/>
    <w:rsid w:val="00413B95"/>
    <w:rsid w:val="00413D65"/>
    <w:rsid w:val="00414057"/>
    <w:rsid w:val="00414129"/>
    <w:rsid w:val="004141FA"/>
    <w:rsid w:val="00414307"/>
    <w:rsid w:val="004145AE"/>
    <w:rsid w:val="00414988"/>
    <w:rsid w:val="004149B6"/>
    <w:rsid w:val="00414A95"/>
    <w:rsid w:val="00415038"/>
    <w:rsid w:val="004155FC"/>
    <w:rsid w:val="0041566F"/>
    <w:rsid w:val="00415746"/>
    <w:rsid w:val="0041577E"/>
    <w:rsid w:val="004157F6"/>
    <w:rsid w:val="00415812"/>
    <w:rsid w:val="0041583A"/>
    <w:rsid w:val="00415861"/>
    <w:rsid w:val="004159D3"/>
    <w:rsid w:val="00415A14"/>
    <w:rsid w:val="00415B80"/>
    <w:rsid w:val="00415BF9"/>
    <w:rsid w:val="00415E8A"/>
    <w:rsid w:val="0041608B"/>
    <w:rsid w:val="0041616C"/>
    <w:rsid w:val="004163C8"/>
    <w:rsid w:val="00416963"/>
    <w:rsid w:val="00416A5F"/>
    <w:rsid w:val="00416A66"/>
    <w:rsid w:val="00416C26"/>
    <w:rsid w:val="00416DCB"/>
    <w:rsid w:val="0041718C"/>
    <w:rsid w:val="004171EF"/>
    <w:rsid w:val="00417678"/>
    <w:rsid w:val="00417980"/>
    <w:rsid w:val="00417A46"/>
    <w:rsid w:val="00417F4B"/>
    <w:rsid w:val="00420126"/>
    <w:rsid w:val="004203CF"/>
    <w:rsid w:val="0042050C"/>
    <w:rsid w:val="00420755"/>
    <w:rsid w:val="00420CB7"/>
    <w:rsid w:val="00420D75"/>
    <w:rsid w:val="00420F26"/>
    <w:rsid w:val="00421078"/>
    <w:rsid w:val="0042110F"/>
    <w:rsid w:val="00421258"/>
    <w:rsid w:val="00421268"/>
    <w:rsid w:val="004213E8"/>
    <w:rsid w:val="0042156E"/>
    <w:rsid w:val="0042199C"/>
    <w:rsid w:val="004219D8"/>
    <w:rsid w:val="00421EC5"/>
    <w:rsid w:val="00421ED7"/>
    <w:rsid w:val="00421F68"/>
    <w:rsid w:val="004222B7"/>
    <w:rsid w:val="004222BF"/>
    <w:rsid w:val="00422399"/>
    <w:rsid w:val="00422419"/>
    <w:rsid w:val="0042281B"/>
    <w:rsid w:val="004228B8"/>
    <w:rsid w:val="004228F5"/>
    <w:rsid w:val="00422951"/>
    <w:rsid w:val="004229CF"/>
    <w:rsid w:val="00422A01"/>
    <w:rsid w:val="00422AC4"/>
    <w:rsid w:val="00422CF6"/>
    <w:rsid w:val="00422DB5"/>
    <w:rsid w:val="00422E86"/>
    <w:rsid w:val="00422F97"/>
    <w:rsid w:val="0042307B"/>
    <w:rsid w:val="00423326"/>
    <w:rsid w:val="004233B8"/>
    <w:rsid w:val="00424403"/>
    <w:rsid w:val="00424535"/>
    <w:rsid w:val="00424A31"/>
    <w:rsid w:val="00424D58"/>
    <w:rsid w:val="0042522D"/>
    <w:rsid w:val="00425710"/>
    <w:rsid w:val="0042579D"/>
    <w:rsid w:val="004258FC"/>
    <w:rsid w:val="00425954"/>
    <w:rsid w:val="00425C97"/>
    <w:rsid w:val="00425FFD"/>
    <w:rsid w:val="004262F8"/>
    <w:rsid w:val="00426442"/>
    <w:rsid w:val="0042654A"/>
    <w:rsid w:val="00426A93"/>
    <w:rsid w:val="00426C72"/>
    <w:rsid w:val="00426CA6"/>
    <w:rsid w:val="00426DB1"/>
    <w:rsid w:val="00426DFA"/>
    <w:rsid w:val="00426E12"/>
    <w:rsid w:val="004272DB"/>
    <w:rsid w:val="004273E6"/>
    <w:rsid w:val="004276E3"/>
    <w:rsid w:val="00427701"/>
    <w:rsid w:val="004279ED"/>
    <w:rsid w:val="00427BBA"/>
    <w:rsid w:val="00427C6B"/>
    <w:rsid w:val="00427E67"/>
    <w:rsid w:val="004300B1"/>
    <w:rsid w:val="00430178"/>
    <w:rsid w:val="004303C9"/>
    <w:rsid w:val="00430495"/>
    <w:rsid w:val="00430680"/>
    <w:rsid w:val="00430773"/>
    <w:rsid w:val="00430A72"/>
    <w:rsid w:val="00430C4E"/>
    <w:rsid w:val="004310B6"/>
    <w:rsid w:val="004312B5"/>
    <w:rsid w:val="004312DC"/>
    <w:rsid w:val="004314E7"/>
    <w:rsid w:val="00431531"/>
    <w:rsid w:val="00431626"/>
    <w:rsid w:val="0043185D"/>
    <w:rsid w:val="0043189C"/>
    <w:rsid w:val="00431CB1"/>
    <w:rsid w:val="00431DB5"/>
    <w:rsid w:val="00431FE8"/>
    <w:rsid w:val="0043270B"/>
    <w:rsid w:val="00432780"/>
    <w:rsid w:val="00432A76"/>
    <w:rsid w:val="00432DB9"/>
    <w:rsid w:val="00432E64"/>
    <w:rsid w:val="00432E9F"/>
    <w:rsid w:val="00432F8F"/>
    <w:rsid w:val="00432F9E"/>
    <w:rsid w:val="00433106"/>
    <w:rsid w:val="00433356"/>
    <w:rsid w:val="004334AD"/>
    <w:rsid w:val="00433735"/>
    <w:rsid w:val="00433C6F"/>
    <w:rsid w:val="00433E82"/>
    <w:rsid w:val="00433F09"/>
    <w:rsid w:val="00433FBA"/>
    <w:rsid w:val="0043453F"/>
    <w:rsid w:val="00434583"/>
    <w:rsid w:val="0043458D"/>
    <w:rsid w:val="00434717"/>
    <w:rsid w:val="00434754"/>
    <w:rsid w:val="00434779"/>
    <w:rsid w:val="0043480E"/>
    <w:rsid w:val="00434819"/>
    <w:rsid w:val="00434A45"/>
    <w:rsid w:val="00434D46"/>
    <w:rsid w:val="00434D49"/>
    <w:rsid w:val="00435248"/>
    <w:rsid w:val="004353C1"/>
    <w:rsid w:val="0043542F"/>
    <w:rsid w:val="004355EB"/>
    <w:rsid w:val="00435602"/>
    <w:rsid w:val="004356FA"/>
    <w:rsid w:val="00435B86"/>
    <w:rsid w:val="00435CCF"/>
    <w:rsid w:val="00436480"/>
    <w:rsid w:val="004367E9"/>
    <w:rsid w:val="00436A3B"/>
    <w:rsid w:val="00436D36"/>
    <w:rsid w:val="00436EEB"/>
    <w:rsid w:val="00437027"/>
    <w:rsid w:val="004371AB"/>
    <w:rsid w:val="0043755F"/>
    <w:rsid w:val="00437AB4"/>
    <w:rsid w:val="00437B0A"/>
    <w:rsid w:val="00437B76"/>
    <w:rsid w:val="00437C16"/>
    <w:rsid w:val="00437C99"/>
    <w:rsid w:val="00437FF2"/>
    <w:rsid w:val="004402A7"/>
    <w:rsid w:val="0044035D"/>
    <w:rsid w:val="00440373"/>
    <w:rsid w:val="004404A8"/>
    <w:rsid w:val="00440540"/>
    <w:rsid w:val="004406A1"/>
    <w:rsid w:val="00440EA5"/>
    <w:rsid w:val="00440F13"/>
    <w:rsid w:val="0044131C"/>
    <w:rsid w:val="004413A0"/>
    <w:rsid w:val="0044142F"/>
    <w:rsid w:val="0044153F"/>
    <w:rsid w:val="004416F6"/>
    <w:rsid w:val="00441851"/>
    <w:rsid w:val="004418A8"/>
    <w:rsid w:val="00442369"/>
    <w:rsid w:val="0044241B"/>
    <w:rsid w:val="004425C2"/>
    <w:rsid w:val="0044272B"/>
    <w:rsid w:val="00442824"/>
    <w:rsid w:val="00442BB5"/>
    <w:rsid w:val="00442BD9"/>
    <w:rsid w:val="00442FFB"/>
    <w:rsid w:val="004430FD"/>
    <w:rsid w:val="0044351D"/>
    <w:rsid w:val="00443753"/>
    <w:rsid w:val="00443A63"/>
    <w:rsid w:val="00444069"/>
    <w:rsid w:val="00444086"/>
    <w:rsid w:val="004442A7"/>
    <w:rsid w:val="0044432C"/>
    <w:rsid w:val="00444486"/>
    <w:rsid w:val="00444508"/>
    <w:rsid w:val="00444901"/>
    <w:rsid w:val="00444934"/>
    <w:rsid w:val="00444A60"/>
    <w:rsid w:val="00444C8F"/>
    <w:rsid w:val="00444F2A"/>
    <w:rsid w:val="00444F5E"/>
    <w:rsid w:val="0044540F"/>
    <w:rsid w:val="00445494"/>
    <w:rsid w:val="00445513"/>
    <w:rsid w:val="00445907"/>
    <w:rsid w:val="00445A3B"/>
    <w:rsid w:val="00445CFF"/>
    <w:rsid w:val="00446122"/>
    <w:rsid w:val="004462AF"/>
    <w:rsid w:val="0044639B"/>
    <w:rsid w:val="0044662A"/>
    <w:rsid w:val="0044666E"/>
    <w:rsid w:val="0044710C"/>
    <w:rsid w:val="00447195"/>
    <w:rsid w:val="0044733E"/>
    <w:rsid w:val="0044738F"/>
    <w:rsid w:val="00447486"/>
    <w:rsid w:val="004479FC"/>
    <w:rsid w:val="00447CD1"/>
    <w:rsid w:val="00447D57"/>
    <w:rsid w:val="004500BE"/>
    <w:rsid w:val="004502F4"/>
    <w:rsid w:val="0045053A"/>
    <w:rsid w:val="00450778"/>
    <w:rsid w:val="00450BB9"/>
    <w:rsid w:val="00450D3B"/>
    <w:rsid w:val="00450F50"/>
    <w:rsid w:val="004516EF"/>
    <w:rsid w:val="004517A8"/>
    <w:rsid w:val="004517EF"/>
    <w:rsid w:val="004518D5"/>
    <w:rsid w:val="004518EE"/>
    <w:rsid w:val="004519BF"/>
    <w:rsid w:val="00451B06"/>
    <w:rsid w:val="00451BEB"/>
    <w:rsid w:val="00452092"/>
    <w:rsid w:val="00452133"/>
    <w:rsid w:val="004521F6"/>
    <w:rsid w:val="004526EB"/>
    <w:rsid w:val="00452706"/>
    <w:rsid w:val="004527C0"/>
    <w:rsid w:val="00452A80"/>
    <w:rsid w:val="00453871"/>
    <w:rsid w:val="004539A3"/>
    <w:rsid w:val="00453A93"/>
    <w:rsid w:val="00453BB6"/>
    <w:rsid w:val="00453DEF"/>
    <w:rsid w:val="004543E4"/>
    <w:rsid w:val="004548E5"/>
    <w:rsid w:val="004549A3"/>
    <w:rsid w:val="00454C4E"/>
    <w:rsid w:val="00454CFD"/>
    <w:rsid w:val="00454E72"/>
    <w:rsid w:val="00454F08"/>
    <w:rsid w:val="00455099"/>
    <w:rsid w:val="00455105"/>
    <w:rsid w:val="0045549F"/>
    <w:rsid w:val="00455557"/>
    <w:rsid w:val="004557BA"/>
    <w:rsid w:val="00455B4F"/>
    <w:rsid w:val="00455C09"/>
    <w:rsid w:val="00455CC2"/>
    <w:rsid w:val="00455E17"/>
    <w:rsid w:val="00456114"/>
    <w:rsid w:val="0045615F"/>
    <w:rsid w:val="0045639F"/>
    <w:rsid w:val="00456440"/>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4ED"/>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2B"/>
    <w:rsid w:val="004617A0"/>
    <w:rsid w:val="0046194F"/>
    <w:rsid w:val="00461C00"/>
    <w:rsid w:val="004622A1"/>
    <w:rsid w:val="004622D0"/>
    <w:rsid w:val="00462420"/>
    <w:rsid w:val="0046270C"/>
    <w:rsid w:val="00462A9C"/>
    <w:rsid w:val="00462B09"/>
    <w:rsid w:val="00462C3F"/>
    <w:rsid w:val="00462EF0"/>
    <w:rsid w:val="00462FAD"/>
    <w:rsid w:val="00462FC4"/>
    <w:rsid w:val="00463448"/>
    <w:rsid w:val="0046390F"/>
    <w:rsid w:val="00463A8C"/>
    <w:rsid w:val="00463AE8"/>
    <w:rsid w:val="00463C3A"/>
    <w:rsid w:val="00463D90"/>
    <w:rsid w:val="00463F45"/>
    <w:rsid w:val="004642F1"/>
    <w:rsid w:val="0046432C"/>
    <w:rsid w:val="0046434B"/>
    <w:rsid w:val="00464391"/>
    <w:rsid w:val="004643DF"/>
    <w:rsid w:val="00464513"/>
    <w:rsid w:val="0046451D"/>
    <w:rsid w:val="00464919"/>
    <w:rsid w:val="00464927"/>
    <w:rsid w:val="004649E6"/>
    <w:rsid w:val="00464EE0"/>
    <w:rsid w:val="004650EB"/>
    <w:rsid w:val="00465393"/>
    <w:rsid w:val="00465437"/>
    <w:rsid w:val="00465461"/>
    <w:rsid w:val="00465467"/>
    <w:rsid w:val="00465504"/>
    <w:rsid w:val="00465545"/>
    <w:rsid w:val="00465573"/>
    <w:rsid w:val="004658C3"/>
    <w:rsid w:val="00465AF0"/>
    <w:rsid w:val="00465B38"/>
    <w:rsid w:val="00465BDE"/>
    <w:rsid w:val="00465E86"/>
    <w:rsid w:val="00465EB3"/>
    <w:rsid w:val="00465EDE"/>
    <w:rsid w:val="0046645E"/>
    <w:rsid w:val="004664EC"/>
    <w:rsid w:val="00466B9A"/>
    <w:rsid w:val="0046730B"/>
    <w:rsid w:val="00467640"/>
    <w:rsid w:val="004676D2"/>
    <w:rsid w:val="00467838"/>
    <w:rsid w:val="00467DD7"/>
    <w:rsid w:val="00467F9B"/>
    <w:rsid w:val="0047041E"/>
    <w:rsid w:val="00470594"/>
    <w:rsid w:val="004706FD"/>
    <w:rsid w:val="00470750"/>
    <w:rsid w:val="00470893"/>
    <w:rsid w:val="004708E2"/>
    <w:rsid w:val="004709FC"/>
    <w:rsid w:val="00470BF1"/>
    <w:rsid w:val="00470E35"/>
    <w:rsid w:val="00470E47"/>
    <w:rsid w:val="0047166D"/>
    <w:rsid w:val="00471856"/>
    <w:rsid w:val="004719A1"/>
    <w:rsid w:val="00471DB0"/>
    <w:rsid w:val="00471EB6"/>
    <w:rsid w:val="00471F3B"/>
    <w:rsid w:val="00471FAB"/>
    <w:rsid w:val="00472101"/>
    <w:rsid w:val="00472ACB"/>
    <w:rsid w:val="00472B1D"/>
    <w:rsid w:val="00472C2B"/>
    <w:rsid w:val="00472E42"/>
    <w:rsid w:val="00473E9A"/>
    <w:rsid w:val="00473F5F"/>
    <w:rsid w:val="00474085"/>
    <w:rsid w:val="0047410D"/>
    <w:rsid w:val="004749DF"/>
    <w:rsid w:val="004749EB"/>
    <w:rsid w:val="00474A57"/>
    <w:rsid w:val="00474B6C"/>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D52"/>
    <w:rsid w:val="00476D8B"/>
    <w:rsid w:val="00476DFA"/>
    <w:rsid w:val="00476EAE"/>
    <w:rsid w:val="00476F23"/>
    <w:rsid w:val="00477064"/>
    <w:rsid w:val="004774C5"/>
    <w:rsid w:val="004775ED"/>
    <w:rsid w:val="004777C7"/>
    <w:rsid w:val="004779E1"/>
    <w:rsid w:val="00477B19"/>
    <w:rsid w:val="00477FBA"/>
    <w:rsid w:val="004801FB"/>
    <w:rsid w:val="00480266"/>
    <w:rsid w:val="004803A9"/>
    <w:rsid w:val="004805D8"/>
    <w:rsid w:val="004807D5"/>
    <w:rsid w:val="00480B03"/>
    <w:rsid w:val="00480C23"/>
    <w:rsid w:val="004810EC"/>
    <w:rsid w:val="004814F6"/>
    <w:rsid w:val="00481607"/>
    <w:rsid w:val="0048198C"/>
    <w:rsid w:val="00481CE2"/>
    <w:rsid w:val="00482389"/>
    <w:rsid w:val="00482943"/>
    <w:rsid w:val="00482ADC"/>
    <w:rsid w:val="00482B1F"/>
    <w:rsid w:val="00482BAD"/>
    <w:rsid w:val="0048351D"/>
    <w:rsid w:val="00483805"/>
    <w:rsid w:val="00483D11"/>
    <w:rsid w:val="00483D20"/>
    <w:rsid w:val="00483E75"/>
    <w:rsid w:val="00483FA7"/>
    <w:rsid w:val="0048406D"/>
    <w:rsid w:val="0048410E"/>
    <w:rsid w:val="0048416D"/>
    <w:rsid w:val="004841C4"/>
    <w:rsid w:val="004841C8"/>
    <w:rsid w:val="00484C46"/>
    <w:rsid w:val="00484C74"/>
    <w:rsid w:val="00484DC0"/>
    <w:rsid w:val="0048541C"/>
    <w:rsid w:val="004855A5"/>
    <w:rsid w:val="004855E2"/>
    <w:rsid w:val="004855EB"/>
    <w:rsid w:val="00485969"/>
    <w:rsid w:val="0048598C"/>
    <w:rsid w:val="00485A3A"/>
    <w:rsid w:val="00485CCB"/>
    <w:rsid w:val="00485E8A"/>
    <w:rsid w:val="0048620B"/>
    <w:rsid w:val="004862DE"/>
    <w:rsid w:val="00486CF2"/>
    <w:rsid w:val="00486EC5"/>
    <w:rsid w:val="00486FF7"/>
    <w:rsid w:val="00487029"/>
    <w:rsid w:val="00487442"/>
    <w:rsid w:val="0048765A"/>
    <w:rsid w:val="004879FA"/>
    <w:rsid w:val="00487BB8"/>
    <w:rsid w:val="00487D54"/>
    <w:rsid w:val="00487D7B"/>
    <w:rsid w:val="00487F28"/>
    <w:rsid w:val="00490195"/>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20BC"/>
    <w:rsid w:val="00492131"/>
    <w:rsid w:val="004924E5"/>
    <w:rsid w:val="00492619"/>
    <w:rsid w:val="00492995"/>
    <w:rsid w:val="00492B69"/>
    <w:rsid w:val="00492CA9"/>
    <w:rsid w:val="00493330"/>
    <w:rsid w:val="0049345B"/>
    <w:rsid w:val="0049347E"/>
    <w:rsid w:val="0049349F"/>
    <w:rsid w:val="004935A4"/>
    <w:rsid w:val="00493700"/>
    <w:rsid w:val="004937C0"/>
    <w:rsid w:val="00493D08"/>
    <w:rsid w:val="00493D31"/>
    <w:rsid w:val="00493DE6"/>
    <w:rsid w:val="00493EB3"/>
    <w:rsid w:val="00494304"/>
    <w:rsid w:val="004943C6"/>
    <w:rsid w:val="0049454F"/>
    <w:rsid w:val="0049457E"/>
    <w:rsid w:val="00494840"/>
    <w:rsid w:val="00494BA0"/>
    <w:rsid w:val="00494E75"/>
    <w:rsid w:val="00494FE8"/>
    <w:rsid w:val="00495071"/>
    <w:rsid w:val="00495145"/>
    <w:rsid w:val="00495227"/>
    <w:rsid w:val="00495411"/>
    <w:rsid w:val="00495586"/>
    <w:rsid w:val="00495907"/>
    <w:rsid w:val="004959B0"/>
    <w:rsid w:val="00495BD8"/>
    <w:rsid w:val="004961DB"/>
    <w:rsid w:val="004962B6"/>
    <w:rsid w:val="00496522"/>
    <w:rsid w:val="0049653E"/>
    <w:rsid w:val="0049682E"/>
    <w:rsid w:val="004969DF"/>
    <w:rsid w:val="00496BEF"/>
    <w:rsid w:val="0049792C"/>
    <w:rsid w:val="00497ECC"/>
    <w:rsid w:val="00497F8F"/>
    <w:rsid w:val="004A0184"/>
    <w:rsid w:val="004A01E1"/>
    <w:rsid w:val="004A06AF"/>
    <w:rsid w:val="004A091B"/>
    <w:rsid w:val="004A0A2D"/>
    <w:rsid w:val="004A0A78"/>
    <w:rsid w:val="004A0AD0"/>
    <w:rsid w:val="004A0DA7"/>
    <w:rsid w:val="004A0E00"/>
    <w:rsid w:val="004A15F7"/>
    <w:rsid w:val="004A1600"/>
    <w:rsid w:val="004A1B20"/>
    <w:rsid w:val="004A1F38"/>
    <w:rsid w:val="004A201F"/>
    <w:rsid w:val="004A23B8"/>
    <w:rsid w:val="004A23C0"/>
    <w:rsid w:val="004A23D0"/>
    <w:rsid w:val="004A2447"/>
    <w:rsid w:val="004A2763"/>
    <w:rsid w:val="004A28D4"/>
    <w:rsid w:val="004A2908"/>
    <w:rsid w:val="004A29E4"/>
    <w:rsid w:val="004A2AD4"/>
    <w:rsid w:val="004A2B20"/>
    <w:rsid w:val="004A2B3D"/>
    <w:rsid w:val="004A2BE1"/>
    <w:rsid w:val="004A2E44"/>
    <w:rsid w:val="004A30C6"/>
    <w:rsid w:val="004A30F7"/>
    <w:rsid w:val="004A318B"/>
    <w:rsid w:val="004A366E"/>
    <w:rsid w:val="004A36C0"/>
    <w:rsid w:val="004A370A"/>
    <w:rsid w:val="004A3AA3"/>
    <w:rsid w:val="004A3BD6"/>
    <w:rsid w:val="004A3D05"/>
    <w:rsid w:val="004A3D55"/>
    <w:rsid w:val="004A41F4"/>
    <w:rsid w:val="004A4247"/>
    <w:rsid w:val="004A447C"/>
    <w:rsid w:val="004A4635"/>
    <w:rsid w:val="004A46B5"/>
    <w:rsid w:val="004A4767"/>
    <w:rsid w:val="004A4900"/>
    <w:rsid w:val="004A4D38"/>
    <w:rsid w:val="004A4E7E"/>
    <w:rsid w:val="004A4E95"/>
    <w:rsid w:val="004A5149"/>
    <w:rsid w:val="004A5212"/>
    <w:rsid w:val="004A5270"/>
    <w:rsid w:val="004A54BA"/>
    <w:rsid w:val="004A5667"/>
    <w:rsid w:val="004A579C"/>
    <w:rsid w:val="004A57FC"/>
    <w:rsid w:val="004A59DE"/>
    <w:rsid w:val="004A658A"/>
    <w:rsid w:val="004A6D1F"/>
    <w:rsid w:val="004A6D23"/>
    <w:rsid w:val="004A705C"/>
    <w:rsid w:val="004A717D"/>
    <w:rsid w:val="004A7276"/>
    <w:rsid w:val="004A75E1"/>
    <w:rsid w:val="004A7EE7"/>
    <w:rsid w:val="004A7FB0"/>
    <w:rsid w:val="004B0258"/>
    <w:rsid w:val="004B0603"/>
    <w:rsid w:val="004B0706"/>
    <w:rsid w:val="004B0787"/>
    <w:rsid w:val="004B11CE"/>
    <w:rsid w:val="004B1283"/>
    <w:rsid w:val="004B1289"/>
    <w:rsid w:val="004B1310"/>
    <w:rsid w:val="004B1313"/>
    <w:rsid w:val="004B1550"/>
    <w:rsid w:val="004B169E"/>
    <w:rsid w:val="004B1922"/>
    <w:rsid w:val="004B1B53"/>
    <w:rsid w:val="004B1C36"/>
    <w:rsid w:val="004B1C42"/>
    <w:rsid w:val="004B2212"/>
    <w:rsid w:val="004B2422"/>
    <w:rsid w:val="004B267A"/>
    <w:rsid w:val="004B269E"/>
    <w:rsid w:val="004B2700"/>
    <w:rsid w:val="004B28D6"/>
    <w:rsid w:val="004B2B31"/>
    <w:rsid w:val="004B2C33"/>
    <w:rsid w:val="004B2CDB"/>
    <w:rsid w:val="004B2D06"/>
    <w:rsid w:val="004B2E38"/>
    <w:rsid w:val="004B3774"/>
    <w:rsid w:val="004B37BF"/>
    <w:rsid w:val="004B385B"/>
    <w:rsid w:val="004B3920"/>
    <w:rsid w:val="004B397C"/>
    <w:rsid w:val="004B3C3F"/>
    <w:rsid w:val="004B4125"/>
    <w:rsid w:val="004B414B"/>
    <w:rsid w:val="004B4288"/>
    <w:rsid w:val="004B4390"/>
    <w:rsid w:val="004B45A2"/>
    <w:rsid w:val="004B45D6"/>
    <w:rsid w:val="004B49EA"/>
    <w:rsid w:val="004B4A0F"/>
    <w:rsid w:val="004B4A4F"/>
    <w:rsid w:val="004B4AA2"/>
    <w:rsid w:val="004B4C2F"/>
    <w:rsid w:val="004B4C67"/>
    <w:rsid w:val="004B50E0"/>
    <w:rsid w:val="004B55EC"/>
    <w:rsid w:val="004B57FB"/>
    <w:rsid w:val="004B5898"/>
    <w:rsid w:val="004B58C9"/>
    <w:rsid w:val="004B5BEA"/>
    <w:rsid w:val="004B60A7"/>
    <w:rsid w:val="004B6301"/>
    <w:rsid w:val="004B68B3"/>
    <w:rsid w:val="004B6A6C"/>
    <w:rsid w:val="004B6BC9"/>
    <w:rsid w:val="004B6D95"/>
    <w:rsid w:val="004B6EA0"/>
    <w:rsid w:val="004B6EC5"/>
    <w:rsid w:val="004B6FFB"/>
    <w:rsid w:val="004B795F"/>
    <w:rsid w:val="004B7B88"/>
    <w:rsid w:val="004B7BA5"/>
    <w:rsid w:val="004B7CE7"/>
    <w:rsid w:val="004C029A"/>
    <w:rsid w:val="004C0346"/>
    <w:rsid w:val="004C03CC"/>
    <w:rsid w:val="004C0426"/>
    <w:rsid w:val="004C04D7"/>
    <w:rsid w:val="004C092C"/>
    <w:rsid w:val="004C0B5B"/>
    <w:rsid w:val="004C0B74"/>
    <w:rsid w:val="004C0E75"/>
    <w:rsid w:val="004C0F99"/>
    <w:rsid w:val="004C0FB1"/>
    <w:rsid w:val="004C130D"/>
    <w:rsid w:val="004C1329"/>
    <w:rsid w:val="004C1624"/>
    <w:rsid w:val="004C17FE"/>
    <w:rsid w:val="004C1CB2"/>
    <w:rsid w:val="004C1DB8"/>
    <w:rsid w:val="004C2371"/>
    <w:rsid w:val="004C2A1F"/>
    <w:rsid w:val="004C2C4E"/>
    <w:rsid w:val="004C2F01"/>
    <w:rsid w:val="004C30B1"/>
    <w:rsid w:val="004C3472"/>
    <w:rsid w:val="004C34E8"/>
    <w:rsid w:val="004C35CB"/>
    <w:rsid w:val="004C370D"/>
    <w:rsid w:val="004C3A57"/>
    <w:rsid w:val="004C3C51"/>
    <w:rsid w:val="004C3EAF"/>
    <w:rsid w:val="004C3FC3"/>
    <w:rsid w:val="004C40CC"/>
    <w:rsid w:val="004C4384"/>
    <w:rsid w:val="004C47FE"/>
    <w:rsid w:val="004C4849"/>
    <w:rsid w:val="004C497C"/>
    <w:rsid w:val="004C4BCE"/>
    <w:rsid w:val="004C4BF3"/>
    <w:rsid w:val="004C4D73"/>
    <w:rsid w:val="004C4E76"/>
    <w:rsid w:val="004C4F33"/>
    <w:rsid w:val="004C521E"/>
    <w:rsid w:val="004C538E"/>
    <w:rsid w:val="004C5500"/>
    <w:rsid w:val="004C564E"/>
    <w:rsid w:val="004C5C61"/>
    <w:rsid w:val="004C5DBB"/>
    <w:rsid w:val="004C5EF0"/>
    <w:rsid w:val="004C6071"/>
    <w:rsid w:val="004C63D6"/>
    <w:rsid w:val="004C660B"/>
    <w:rsid w:val="004C6627"/>
    <w:rsid w:val="004C6915"/>
    <w:rsid w:val="004C6D25"/>
    <w:rsid w:val="004C70BC"/>
    <w:rsid w:val="004C71DA"/>
    <w:rsid w:val="004C730E"/>
    <w:rsid w:val="004C7739"/>
    <w:rsid w:val="004C7751"/>
    <w:rsid w:val="004C7BC0"/>
    <w:rsid w:val="004C7BDF"/>
    <w:rsid w:val="004C7D13"/>
    <w:rsid w:val="004D0130"/>
    <w:rsid w:val="004D01F7"/>
    <w:rsid w:val="004D0200"/>
    <w:rsid w:val="004D033B"/>
    <w:rsid w:val="004D0737"/>
    <w:rsid w:val="004D078E"/>
    <w:rsid w:val="004D07F6"/>
    <w:rsid w:val="004D0DA6"/>
    <w:rsid w:val="004D0E42"/>
    <w:rsid w:val="004D1463"/>
    <w:rsid w:val="004D171F"/>
    <w:rsid w:val="004D1759"/>
    <w:rsid w:val="004D1A33"/>
    <w:rsid w:val="004D1D64"/>
    <w:rsid w:val="004D1E85"/>
    <w:rsid w:val="004D1F08"/>
    <w:rsid w:val="004D1F6B"/>
    <w:rsid w:val="004D23B0"/>
    <w:rsid w:val="004D2474"/>
    <w:rsid w:val="004D24F2"/>
    <w:rsid w:val="004D253C"/>
    <w:rsid w:val="004D27C4"/>
    <w:rsid w:val="004D2C5C"/>
    <w:rsid w:val="004D2E1A"/>
    <w:rsid w:val="004D2E57"/>
    <w:rsid w:val="004D300B"/>
    <w:rsid w:val="004D311D"/>
    <w:rsid w:val="004D3251"/>
    <w:rsid w:val="004D34B0"/>
    <w:rsid w:val="004D36B2"/>
    <w:rsid w:val="004D371A"/>
    <w:rsid w:val="004D374D"/>
    <w:rsid w:val="004D392B"/>
    <w:rsid w:val="004D3C02"/>
    <w:rsid w:val="004D3CFB"/>
    <w:rsid w:val="004D427F"/>
    <w:rsid w:val="004D4968"/>
    <w:rsid w:val="004D4977"/>
    <w:rsid w:val="004D4A8A"/>
    <w:rsid w:val="004D4B14"/>
    <w:rsid w:val="004D4BEA"/>
    <w:rsid w:val="004D4E15"/>
    <w:rsid w:val="004D50C0"/>
    <w:rsid w:val="004D50CC"/>
    <w:rsid w:val="004D55BF"/>
    <w:rsid w:val="004D58D1"/>
    <w:rsid w:val="004D59F7"/>
    <w:rsid w:val="004D5A3A"/>
    <w:rsid w:val="004D5A71"/>
    <w:rsid w:val="004D5F02"/>
    <w:rsid w:val="004D6170"/>
    <w:rsid w:val="004D61E6"/>
    <w:rsid w:val="004D6321"/>
    <w:rsid w:val="004D65F6"/>
    <w:rsid w:val="004D68C0"/>
    <w:rsid w:val="004D6A57"/>
    <w:rsid w:val="004D6DAC"/>
    <w:rsid w:val="004D6DD2"/>
    <w:rsid w:val="004D704C"/>
    <w:rsid w:val="004D710C"/>
    <w:rsid w:val="004D7297"/>
    <w:rsid w:val="004D734F"/>
    <w:rsid w:val="004D73C8"/>
    <w:rsid w:val="004D7448"/>
    <w:rsid w:val="004D7691"/>
    <w:rsid w:val="004D7807"/>
    <w:rsid w:val="004D7967"/>
    <w:rsid w:val="004D79BF"/>
    <w:rsid w:val="004D7B2F"/>
    <w:rsid w:val="004E0033"/>
    <w:rsid w:val="004E03BE"/>
    <w:rsid w:val="004E040D"/>
    <w:rsid w:val="004E05E8"/>
    <w:rsid w:val="004E06B3"/>
    <w:rsid w:val="004E0771"/>
    <w:rsid w:val="004E0B8C"/>
    <w:rsid w:val="004E0CD0"/>
    <w:rsid w:val="004E1260"/>
    <w:rsid w:val="004E1429"/>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4BD"/>
    <w:rsid w:val="004E3579"/>
    <w:rsid w:val="004E3892"/>
    <w:rsid w:val="004E38FA"/>
    <w:rsid w:val="004E39CC"/>
    <w:rsid w:val="004E3DDE"/>
    <w:rsid w:val="004E3FD8"/>
    <w:rsid w:val="004E4447"/>
    <w:rsid w:val="004E471C"/>
    <w:rsid w:val="004E4D66"/>
    <w:rsid w:val="004E53AE"/>
    <w:rsid w:val="004E5449"/>
    <w:rsid w:val="004E5838"/>
    <w:rsid w:val="004E58CA"/>
    <w:rsid w:val="004E5C41"/>
    <w:rsid w:val="004E5C61"/>
    <w:rsid w:val="004E5DE5"/>
    <w:rsid w:val="004E6158"/>
    <w:rsid w:val="004E6184"/>
    <w:rsid w:val="004E62FE"/>
    <w:rsid w:val="004E63C2"/>
    <w:rsid w:val="004E63C9"/>
    <w:rsid w:val="004E63E7"/>
    <w:rsid w:val="004E675D"/>
    <w:rsid w:val="004E6AA1"/>
    <w:rsid w:val="004E6B37"/>
    <w:rsid w:val="004E6BE7"/>
    <w:rsid w:val="004E6CEA"/>
    <w:rsid w:val="004E6DC0"/>
    <w:rsid w:val="004E72CC"/>
    <w:rsid w:val="004E7691"/>
    <w:rsid w:val="004E76A5"/>
    <w:rsid w:val="004E7B7F"/>
    <w:rsid w:val="004E7E45"/>
    <w:rsid w:val="004F01B4"/>
    <w:rsid w:val="004F020A"/>
    <w:rsid w:val="004F05E5"/>
    <w:rsid w:val="004F07C6"/>
    <w:rsid w:val="004F080C"/>
    <w:rsid w:val="004F085D"/>
    <w:rsid w:val="004F0C82"/>
    <w:rsid w:val="004F0CFD"/>
    <w:rsid w:val="004F0E4D"/>
    <w:rsid w:val="004F132F"/>
    <w:rsid w:val="004F133C"/>
    <w:rsid w:val="004F139B"/>
    <w:rsid w:val="004F13D2"/>
    <w:rsid w:val="004F1893"/>
    <w:rsid w:val="004F1A00"/>
    <w:rsid w:val="004F1D32"/>
    <w:rsid w:val="004F1E15"/>
    <w:rsid w:val="004F23B3"/>
    <w:rsid w:val="004F26D7"/>
    <w:rsid w:val="004F2720"/>
    <w:rsid w:val="004F2826"/>
    <w:rsid w:val="004F2920"/>
    <w:rsid w:val="004F2AA6"/>
    <w:rsid w:val="004F2B9C"/>
    <w:rsid w:val="004F2CCE"/>
    <w:rsid w:val="004F2D47"/>
    <w:rsid w:val="004F33A9"/>
    <w:rsid w:val="004F359A"/>
    <w:rsid w:val="004F35E1"/>
    <w:rsid w:val="004F3639"/>
    <w:rsid w:val="004F38EF"/>
    <w:rsid w:val="004F3C97"/>
    <w:rsid w:val="004F3C9B"/>
    <w:rsid w:val="004F3D94"/>
    <w:rsid w:val="004F3DD1"/>
    <w:rsid w:val="004F3E3B"/>
    <w:rsid w:val="004F3FC1"/>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601E"/>
    <w:rsid w:val="004F6020"/>
    <w:rsid w:val="004F66FA"/>
    <w:rsid w:val="004F67A9"/>
    <w:rsid w:val="004F6AFE"/>
    <w:rsid w:val="004F6DC3"/>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798"/>
    <w:rsid w:val="005007E7"/>
    <w:rsid w:val="00500A59"/>
    <w:rsid w:val="005012BB"/>
    <w:rsid w:val="0050132F"/>
    <w:rsid w:val="00501723"/>
    <w:rsid w:val="00501A8C"/>
    <w:rsid w:val="00501B2C"/>
    <w:rsid w:val="00501F0D"/>
    <w:rsid w:val="00501F3A"/>
    <w:rsid w:val="005020AC"/>
    <w:rsid w:val="005021FA"/>
    <w:rsid w:val="0050247A"/>
    <w:rsid w:val="005029A2"/>
    <w:rsid w:val="00502BE1"/>
    <w:rsid w:val="00502FCA"/>
    <w:rsid w:val="0050304F"/>
    <w:rsid w:val="005035E7"/>
    <w:rsid w:val="005038A7"/>
    <w:rsid w:val="00503C12"/>
    <w:rsid w:val="00503C88"/>
    <w:rsid w:val="00503F6B"/>
    <w:rsid w:val="00503FAD"/>
    <w:rsid w:val="005041E3"/>
    <w:rsid w:val="00504639"/>
    <w:rsid w:val="005046C9"/>
    <w:rsid w:val="00504C6A"/>
    <w:rsid w:val="00504F40"/>
    <w:rsid w:val="005050F8"/>
    <w:rsid w:val="005051F4"/>
    <w:rsid w:val="00505A2A"/>
    <w:rsid w:val="00505E39"/>
    <w:rsid w:val="0050600C"/>
    <w:rsid w:val="0050614B"/>
    <w:rsid w:val="005062FC"/>
    <w:rsid w:val="0050638B"/>
    <w:rsid w:val="00506571"/>
    <w:rsid w:val="005065F9"/>
    <w:rsid w:val="005067F0"/>
    <w:rsid w:val="00506A8D"/>
    <w:rsid w:val="00506C2E"/>
    <w:rsid w:val="00506CB7"/>
    <w:rsid w:val="005074C9"/>
    <w:rsid w:val="0050772F"/>
    <w:rsid w:val="00507754"/>
    <w:rsid w:val="0050798A"/>
    <w:rsid w:val="00507ABD"/>
    <w:rsid w:val="00507B1D"/>
    <w:rsid w:val="00507B61"/>
    <w:rsid w:val="00507BE7"/>
    <w:rsid w:val="00507CAF"/>
    <w:rsid w:val="00507D2A"/>
    <w:rsid w:val="00510006"/>
    <w:rsid w:val="0051005C"/>
    <w:rsid w:val="00510374"/>
    <w:rsid w:val="00510444"/>
    <w:rsid w:val="005106CD"/>
    <w:rsid w:val="00510B25"/>
    <w:rsid w:val="00510D7D"/>
    <w:rsid w:val="00510DDD"/>
    <w:rsid w:val="00510DFA"/>
    <w:rsid w:val="00510FFE"/>
    <w:rsid w:val="005112EE"/>
    <w:rsid w:val="00511704"/>
    <w:rsid w:val="005117D1"/>
    <w:rsid w:val="005118A7"/>
    <w:rsid w:val="00511B5A"/>
    <w:rsid w:val="00511E67"/>
    <w:rsid w:val="00511F37"/>
    <w:rsid w:val="005120A1"/>
    <w:rsid w:val="00512747"/>
    <w:rsid w:val="005127AD"/>
    <w:rsid w:val="00512BB1"/>
    <w:rsid w:val="005130E7"/>
    <w:rsid w:val="00513133"/>
    <w:rsid w:val="00513DCB"/>
    <w:rsid w:val="00513E95"/>
    <w:rsid w:val="00513F8F"/>
    <w:rsid w:val="00514360"/>
    <w:rsid w:val="00514455"/>
    <w:rsid w:val="0051461B"/>
    <w:rsid w:val="005147E7"/>
    <w:rsid w:val="00514882"/>
    <w:rsid w:val="005149A2"/>
    <w:rsid w:val="00514CEE"/>
    <w:rsid w:val="00514E28"/>
    <w:rsid w:val="005150E4"/>
    <w:rsid w:val="00515193"/>
    <w:rsid w:val="00515444"/>
    <w:rsid w:val="005156BC"/>
    <w:rsid w:val="0051579F"/>
    <w:rsid w:val="00515907"/>
    <w:rsid w:val="0051594B"/>
    <w:rsid w:val="005159ED"/>
    <w:rsid w:val="00515B97"/>
    <w:rsid w:val="00515DC7"/>
    <w:rsid w:val="00515E2B"/>
    <w:rsid w:val="005162F5"/>
    <w:rsid w:val="00516582"/>
    <w:rsid w:val="00516654"/>
    <w:rsid w:val="00516763"/>
    <w:rsid w:val="00516B96"/>
    <w:rsid w:val="005173A4"/>
    <w:rsid w:val="00517408"/>
    <w:rsid w:val="005174F8"/>
    <w:rsid w:val="0051770E"/>
    <w:rsid w:val="00517C9B"/>
    <w:rsid w:val="00517F5E"/>
    <w:rsid w:val="0052001B"/>
    <w:rsid w:val="005205C8"/>
    <w:rsid w:val="00520974"/>
    <w:rsid w:val="00521292"/>
    <w:rsid w:val="005212C9"/>
    <w:rsid w:val="00521490"/>
    <w:rsid w:val="0052158F"/>
    <w:rsid w:val="00521D65"/>
    <w:rsid w:val="00521FDB"/>
    <w:rsid w:val="005221A4"/>
    <w:rsid w:val="005222E9"/>
    <w:rsid w:val="00522319"/>
    <w:rsid w:val="0052242F"/>
    <w:rsid w:val="00522606"/>
    <w:rsid w:val="00522765"/>
    <w:rsid w:val="00522837"/>
    <w:rsid w:val="00522A35"/>
    <w:rsid w:val="00522B2A"/>
    <w:rsid w:val="0052308E"/>
    <w:rsid w:val="00523366"/>
    <w:rsid w:val="005235E1"/>
    <w:rsid w:val="00523E18"/>
    <w:rsid w:val="00523F32"/>
    <w:rsid w:val="005240E8"/>
    <w:rsid w:val="0052422C"/>
    <w:rsid w:val="005242AF"/>
    <w:rsid w:val="005244D5"/>
    <w:rsid w:val="005248C4"/>
    <w:rsid w:val="00524AD1"/>
    <w:rsid w:val="00524BBA"/>
    <w:rsid w:val="00524E6A"/>
    <w:rsid w:val="005250E0"/>
    <w:rsid w:val="00525138"/>
    <w:rsid w:val="005251B3"/>
    <w:rsid w:val="005251DA"/>
    <w:rsid w:val="00525407"/>
    <w:rsid w:val="005257D8"/>
    <w:rsid w:val="00525AAD"/>
    <w:rsid w:val="00525D56"/>
    <w:rsid w:val="00525D72"/>
    <w:rsid w:val="00525ED9"/>
    <w:rsid w:val="00525F16"/>
    <w:rsid w:val="00525F71"/>
    <w:rsid w:val="0052613E"/>
    <w:rsid w:val="00526270"/>
    <w:rsid w:val="005265D8"/>
    <w:rsid w:val="0052675A"/>
    <w:rsid w:val="0052681A"/>
    <w:rsid w:val="0052682F"/>
    <w:rsid w:val="005268AE"/>
    <w:rsid w:val="005269C2"/>
    <w:rsid w:val="00526B41"/>
    <w:rsid w:val="00526C8A"/>
    <w:rsid w:val="00527489"/>
    <w:rsid w:val="00527DAA"/>
    <w:rsid w:val="00527E14"/>
    <w:rsid w:val="00527E6C"/>
    <w:rsid w:val="00527EBA"/>
    <w:rsid w:val="0053012B"/>
    <w:rsid w:val="0053058D"/>
    <w:rsid w:val="0053082E"/>
    <w:rsid w:val="00530AFD"/>
    <w:rsid w:val="00530F07"/>
    <w:rsid w:val="005313A3"/>
    <w:rsid w:val="0053173A"/>
    <w:rsid w:val="00531824"/>
    <w:rsid w:val="00531AF4"/>
    <w:rsid w:val="00531B30"/>
    <w:rsid w:val="00531C5E"/>
    <w:rsid w:val="00531DC0"/>
    <w:rsid w:val="00531F71"/>
    <w:rsid w:val="00532462"/>
    <w:rsid w:val="0053252E"/>
    <w:rsid w:val="00532909"/>
    <w:rsid w:val="00532AFE"/>
    <w:rsid w:val="00532B16"/>
    <w:rsid w:val="00532C2E"/>
    <w:rsid w:val="00532C9D"/>
    <w:rsid w:val="00532DBB"/>
    <w:rsid w:val="00532FA1"/>
    <w:rsid w:val="00532FDD"/>
    <w:rsid w:val="00533215"/>
    <w:rsid w:val="00533390"/>
    <w:rsid w:val="005334E4"/>
    <w:rsid w:val="00533745"/>
    <w:rsid w:val="005338BD"/>
    <w:rsid w:val="0053394F"/>
    <w:rsid w:val="005339A4"/>
    <w:rsid w:val="005339E7"/>
    <w:rsid w:val="0053403C"/>
    <w:rsid w:val="00534355"/>
    <w:rsid w:val="005347FB"/>
    <w:rsid w:val="00534869"/>
    <w:rsid w:val="005348B0"/>
    <w:rsid w:val="005349EB"/>
    <w:rsid w:val="00534AA6"/>
    <w:rsid w:val="00534C56"/>
    <w:rsid w:val="00534C83"/>
    <w:rsid w:val="005354A2"/>
    <w:rsid w:val="00535635"/>
    <w:rsid w:val="00535643"/>
    <w:rsid w:val="00535A27"/>
    <w:rsid w:val="00535BE5"/>
    <w:rsid w:val="00535EC8"/>
    <w:rsid w:val="005362D4"/>
    <w:rsid w:val="0053637E"/>
    <w:rsid w:val="00536578"/>
    <w:rsid w:val="005368D1"/>
    <w:rsid w:val="00536A5D"/>
    <w:rsid w:val="00536AEE"/>
    <w:rsid w:val="00536AF8"/>
    <w:rsid w:val="00536C9A"/>
    <w:rsid w:val="00537436"/>
    <w:rsid w:val="00537943"/>
    <w:rsid w:val="00537AEA"/>
    <w:rsid w:val="00537BE9"/>
    <w:rsid w:val="00537D52"/>
    <w:rsid w:val="00537E22"/>
    <w:rsid w:val="00537F06"/>
    <w:rsid w:val="00540053"/>
    <w:rsid w:val="00540147"/>
    <w:rsid w:val="0054050B"/>
    <w:rsid w:val="00540517"/>
    <w:rsid w:val="005406DB"/>
    <w:rsid w:val="00540748"/>
    <w:rsid w:val="00540A63"/>
    <w:rsid w:val="00540D69"/>
    <w:rsid w:val="00540E63"/>
    <w:rsid w:val="00540EB6"/>
    <w:rsid w:val="005410D3"/>
    <w:rsid w:val="00541144"/>
    <w:rsid w:val="005411D3"/>
    <w:rsid w:val="0054121F"/>
    <w:rsid w:val="005416E2"/>
    <w:rsid w:val="0054172D"/>
    <w:rsid w:val="005417A0"/>
    <w:rsid w:val="00541B2F"/>
    <w:rsid w:val="00541BDE"/>
    <w:rsid w:val="00541E2B"/>
    <w:rsid w:val="00541F0B"/>
    <w:rsid w:val="005421B3"/>
    <w:rsid w:val="00542285"/>
    <w:rsid w:val="00542A75"/>
    <w:rsid w:val="0054338F"/>
    <w:rsid w:val="005434DA"/>
    <w:rsid w:val="00543697"/>
    <w:rsid w:val="005436D7"/>
    <w:rsid w:val="00543703"/>
    <w:rsid w:val="00543A66"/>
    <w:rsid w:val="00543A83"/>
    <w:rsid w:val="00543AA2"/>
    <w:rsid w:val="00543F82"/>
    <w:rsid w:val="00543FB7"/>
    <w:rsid w:val="00544220"/>
    <w:rsid w:val="005444D2"/>
    <w:rsid w:val="0054462D"/>
    <w:rsid w:val="00544C33"/>
    <w:rsid w:val="00544CF9"/>
    <w:rsid w:val="00544DD7"/>
    <w:rsid w:val="00544E2C"/>
    <w:rsid w:val="00544F3A"/>
    <w:rsid w:val="0054503D"/>
    <w:rsid w:val="005452EC"/>
    <w:rsid w:val="0054556F"/>
    <w:rsid w:val="00545987"/>
    <w:rsid w:val="00545AA5"/>
    <w:rsid w:val="00545C3D"/>
    <w:rsid w:val="00545E6A"/>
    <w:rsid w:val="005461F9"/>
    <w:rsid w:val="00546310"/>
    <w:rsid w:val="00546738"/>
    <w:rsid w:val="005467D6"/>
    <w:rsid w:val="00546942"/>
    <w:rsid w:val="00546AAD"/>
    <w:rsid w:val="00546E79"/>
    <w:rsid w:val="00547093"/>
    <w:rsid w:val="00547123"/>
    <w:rsid w:val="00547B32"/>
    <w:rsid w:val="0055040D"/>
    <w:rsid w:val="005504D9"/>
    <w:rsid w:val="00550BDB"/>
    <w:rsid w:val="00550C80"/>
    <w:rsid w:val="00550D6F"/>
    <w:rsid w:val="00550E94"/>
    <w:rsid w:val="005511B1"/>
    <w:rsid w:val="00551711"/>
    <w:rsid w:val="00551859"/>
    <w:rsid w:val="00551E1E"/>
    <w:rsid w:val="00551E52"/>
    <w:rsid w:val="00552038"/>
    <w:rsid w:val="0055233E"/>
    <w:rsid w:val="00552569"/>
    <w:rsid w:val="005526F2"/>
    <w:rsid w:val="00552CEA"/>
    <w:rsid w:val="00552E8F"/>
    <w:rsid w:val="00552FF4"/>
    <w:rsid w:val="00553191"/>
    <w:rsid w:val="005531A5"/>
    <w:rsid w:val="00553334"/>
    <w:rsid w:val="005534A5"/>
    <w:rsid w:val="005534EE"/>
    <w:rsid w:val="00553534"/>
    <w:rsid w:val="005536AE"/>
    <w:rsid w:val="00553D10"/>
    <w:rsid w:val="00553E78"/>
    <w:rsid w:val="00553ED3"/>
    <w:rsid w:val="0055410A"/>
    <w:rsid w:val="0055442B"/>
    <w:rsid w:val="005545E0"/>
    <w:rsid w:val="005547CB"/>
    <w:rsid w:val="00554975"/>
    <w:rsid w:val="00554A1F"/>
    <w:rsid w:val="00554CB5"/>
    <w:rsid w:val="00554DF7"/>
    <w:rsid w:val="00554E9E"/>
    <w:rsid w:val="00555675"/>
    <w:rsid w:val="00555713"/>
    <w:rsid w:val="00555772"/>
    <w:rsid w:val="00555AF7"/>
    <w:rsid w:val="00555C0A"/>
    <w:rsid w:val="00555D49"/>
    <w:rsid w:val="00555D6F"/>
    <w:rsid w:val="00555DC4"/>
    <w:rsid w:val="00555ECC"/>
    <w:rsid w:val="00555F81"/>
    <w:rsid w:val="0055627C"/>
    <w:rsid w:val="005562F1"/>
    <w:rsid w:val="005565A2"/>
    <w:rsid w:val="00556680"/>
    <w:rsid w:val="005567AA"/>
    <w:rsid w:val="005567BF"/>
    <w:rsid w:val="005568DA"/>
    <w:rsid w:val="005569D2"/>
    <w:rsid w:val="00556D8E"/>
    <w:rsid w:val="005570E7"/>
    <w:rsid w:val="0055718D"/>
    <w:rsid w:val="005571F4"/>
    <w:rsid w:val="00557209"/>
    <w:rsid w:val="005572DD"/>
    <w:rsid w:val="00557464"/>
    <w:rsid w:val="005575EC"/>
    <w:rsid w:val="0055771C"/>
    <w:rsid w:val="00557CAB"/>
    <w:rsid w:val="005600E7"/>
    <w:rsid w:val="00560971"/>
    <w:rsid w:val="00560A05"/>
    <w:rsid w:val="00560AC9"/>
    <w:rsid w:val="00560BEB"/>
    <w:rsid w:val="00560DDA"/>
    <w:rsid w:val="00560E78"/>
    <w:rsid w:val="00561250"/>
    <w:rsid w:val="0056126E"/>
    <w:rsid w:val="0056134D"/>
    <w:rsid w:val="00561453"/>
    <w:rsid w:val="00561470"/>
    <w:rsid w:val="0056173A"/>
    <w:rsid w:val="005617E8"/>
    <w:rsid w:val="0056182E"/>
    <w:rsid w:val="00561962"/>
    <w:rsid w:val="00561A8D"/>
    <w:rsid w:val="00561A95"/>
    <w:rsid w:val="00561BF6"/>
    <w:rsid w:val="00561CE2"/>
    <w:rsid w:val="00561E00"/>
    <w:rsid w:val="00561E4A"/>
    <w:rsid w:val="005629CB"/>
    <w:rsid w:val="00562CDC"/>
    <w:rsid w:val="00562D29"/>
    <w:rsid w:val="00562D46"/>
    <w:rsid w:val="005635E4"/>
    <w:rsid w:val="005636A2"/>
    <w:rsid w:val="00563855"/>
    <w:rsid w:val="00563FD2"/>
    <w:rsid w:val="0056427F"/>
    <w:rsid w:val="0056434D"/>
    <w:rsid w:val="005647E0"/>
    <w:rsid w:val="00564E44"/>
    <w:rsid w:val="00565078"/>
    <w:rsid w:val="00565109"/>
    <w:rsid w:val="00565254"/>
    <w:rsid w:val="005654FA"/>
    <w:rsid w:val="00565679"/>
    <w:rsid w:val="005656BF"/>
    <w:rsid w:val="0056587B"/>
    <w:rsid w:val="00565D7A"/>
    <w:rsid w:val="00566EEB"/>
    <w:rsid w:val="00566FBF"/>
    <w:rsid w:val="00566FD9"/>
    <w:rsid w:val="0056719E"/>
    <w:rsid w:val="0056726B"/>
    <w:rsid w:val="005675C1"/>
    <w:rsid w:val="00567626"/>
    <w:rsid w:val="00567650"/>
    <w:rsid w:val="00567700"/>
    <w:rsid w:val="00567B89"/>
    <w:rsid w:val="0057003F"/>
    <w:rsid w:val="00570158"/>
    <w:rsid w:val="005701C5"/>
    <w:rsid w:val="005701C8"/>
    <w:rsid w:val="00570303"/>
    <w:rsid w:val="005703E3"/>
    <w:rsid w:val="00570507"/>
    <w:rsid w:val="0057054C"/>
    <w:rsid w:val="005706C1"/>
    <w:rsid w:val="005707A5"/>
    <w:rsid w:val="00570825"/>
    <w:rsid w:val="005708C3"/>
    <w:rsid w:val="005708C6"/>
    <w:rsid w:val="00570B56"/>
    <w:rsid w:val="00570C83"/>
    <w:rsid w:val="00570D63"/>
    <w:rsid w:val="00570F9A"/>
    <w:rsid w:val="00571353"/>
    <w:rsid w:val="00571358"/>
    <w:rsid w:val="00571374"/>
    <w:rsid w:val="00571382"/>
    <w:rsid w:val="00571470"/>
    <w:rsid w:val="00571694"/>
    <w:rsid w:val="00571989"/>
    <w:rsid w:val="00571C22"/>
    <w:rsid w:val="00571CE5"/>
    <w:rsid w:val="00571D6F"/>
    <w:rsid w:val="00571DE6"/>
    <w:rsid w:val="0057227B"/>
    <w:rsid w:val="0057240C"/>
    <w:rsid w:val="00572583"/>
    <w:rsid w:val="00572643"/>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CBD"/>
    <w:rsid w:val="00573D2B"/>
    <w:rsid w:val="00573F24"/>
    <w:rsid w:val="00573F31"/>
    <w:rsid w:val="00574167"/>
    <w:rsid w:val="005744DD"/>
    <w:rsid w:val="00574886"/>
    <w:rsid w:val="00574969"/>
    <w:rsid w:val="00574A83"/>
    <w:rsid w:val="00574B86"/>
    <w:rsid w:val="00574C67"/>
    <w:rsid w:val="00575075"/>
    <w:rsid w:val="005753DB"/>
    <w:rsid w:val="00575663"/>
    <w:rsid w:val="005758BA"/>
    <w:rsid w:val="00575E27"/>
    <w:rsid w:val="00575EC1"/>
    <w:rsid w:val="00576561"/>
    <w:rsid w:val="005765CF"/>
    <w:rsid w:val="00576A37"/>
    <w:rsid w:val="00576B02"/>
    <w:rsid w:val="00576FC7"/>
    <w:rsid w:val="00577368"/>
    <w:rsid w:val="005777AC"/>
    <w:rsid w:val="00577E47"/>
    <w:rsid w:val="00577EB4"/>
    <w:rsid w:val="00577F3D"/>
    <w:rsid w:val="00580089"/>
    <w:rsid w:val="005809EB"/>
    <w:rsid w:val="00580BF4"/>
    <w:rsid w:val="00580DB2"/>
    <w:rsid w:val="00580E45"/>
    <w:rsid w:val="00580FBC"/>
    <w:rsid w:val="005811FD"/>
    <w:rsid w:val="0058154E"/>
    <w:rsid w:val="005815D2"/>
    <w:rsid w:val="005818D4"/>
    <w:rsid w:val="005819D7"/>
    <w:rsid w:val="00581A91"/>
    <w:rsid w:val="00581BB0"/>
    <w:rsid w:val="00581C06"/>
    <w:rsid w:val="00581F00"/>
    <w:rsid w:val="00581F1A"/>
    <w:rsid w:val="00581F40"/>
    <w:rsid w:val="00582794"/>
    <w:rsid w:val="005829CC"/>
    <w:rsid w:val="00582D3F"/>
    <w:rsid w:val="00582D91"/>
    <w:rsid w:val="00582E3D"/>
    <w:rsid w:val="00583147"/>
    <w:rsid w:val="00583464"/>
    <w:rsid w:val="0058351D"/>
    <w:rsid w:val="005836D0"/>
    <w:rsid w:val="0058390E"/>
    <w:rsid w:val="00583C6C"/>
    <w:rsid w:val="00583E78"/>
    <w:rsid w:val="00583E95"/>
    <w:rsid w:val="00584372"/>
    <w:rsid w:val="00584496"/>
    <w:rsid w:val="00584924"/>
    <w:rsid w:val="00585197"/>
    <w:rsid w:val="005852DE"/>
    <w:rsid w:val="005852F9"/>
    <w:rsid w:val="00585932"/>
    <w:rsid w:val="00585C3A"/>
    <w:rsid w:val="0058624E"/>
    <w:rsid w:val="0058628A"/>
    <w:rsid w:val="00586312"/>
    <w:rsid w:val="00586364"/>
    <w:rsid w:val="005863AF"/>
    <w:rsid w:val="0058640D"/>
    <w:rsid w:val="00586897"/>
    <w:rsid w:val="00587117"/>
    <w:rsid w:val="0058759B"/>
    <w:rsid w:val="0058764D"/>
    <w:rsid w:val="00587995"/>
    <w:rsid w:val="00587A26"/>
    <w:rsid w:val="0059002C"/>
    <w:rsid w:val="005901E8"/>
    <w:rsid w:val="00590203"/>
    <w:rsid w:val="00590A95"/>
    <w:rsid w:val="00590AAB"/>
    <w:rsid w:val="00590BF6"/>
    <w:rsid w:val="00590CDC"/>
    <w:rsid w:val="00590EBD"/>
    <w:rsid w:val="00590FE9"/>
    <w:rsid w:val="00591434"/>
    <w:rsid w:val="00591777"/>
    <w:rsid w:val="00591B9C"/>
    <w:rsid w:val="00592160"/>
    <w:rsid w:val="005923C9"/>
    <w:rsid w:val="00592492"/>
    <w:rsid w:val="0059284F"/>
    <w:rsid w:val="00592E60"/>
    <w:rsid w:val="005930D2"/>
    <w:rsid w:val="005934B6"/>
    <w:rsid w:val="00593819"/>
    <w:rsid w:val="00593A83"/>
    <w:rsid w:val="00593B38"/>
    <w:rsid w:val="00593C54"/>
    <w:rsid w:val="00594131"/>
    <w:rsid w:val="00594262"/>
    <w:rsid w:val="005943C6"/>
    <w:rsid w:val="00594543"/>
    <w:rsid w:val="005946E5"/>
    <w:rsid w:val="0059474E"/>
    <w:rsid w:val="00594A05"/>
    <w:rsid w:val="00594ABF"/>
    <w:rsid w:val="00594B79"/>
    <w:rsid w:val="005950DA"/>
    <w:rsid w:val="005954C0"/>
    <w:rsid w:val="005954C8"/>
    <w:rsid w:val="005954F2"/>
    <w:rsid w:val="00595777"/>
    <w:rsid w:val="00595D50"/>
    <w:rsid w:val="00595E99"/>
    <w:rsid w:val="00596308"/>
    <w:rsid w:val="005968C4"/>
    <w:rsid w:val="005968F0"/>
    <w:rsid w:val="00596A56"/>
    <w:rsid w:val="00596D71"/>
    <w:rsid w:val="00597029"/>
    <w:rsid w:val="00597076"/>
    <w:rsid w:val="0059715B"/>
    <w:rsid w:val="005973C7"/>
    <w:rsid w:val="005974D5"/>
    <w:rsid w:val="00597605"/>
    <w:rsid w:val="00597A36"/>
    <w:rsid w:val="00597B29"/>
    <w:rsid w:val="00597BFE"/>
    <w:rsid w:val="00597E86"/>
    <w:rsid w:val="00597EAA"/>
    <w:rsid w:val="00597FD7"/>
    <w:rsid w:val="005A0080"/>
    <w:rsid w:val="005A0163"/>
    <w:rsid w:val="005A0386"/>
    <w:rsid w:val="005A0518"/>
    <w:rsid w:val="005A05C6"/>
    <w:rsid w:val="005A05DF"/>
    <w:rsid w:val="005A0649"/>
    <w:rsid w:val="005A0714"/>
    <w:rsid w:val="005A0753"/>
    <w:rsid w:val="005A0792"/>
    <w:rsid w:val="005A089D"/>
    <w:rsid w:val="005A0CB6"/>
    <w:rsid w:val="005A1015"/>
    <w:rsid w:val="005A11C2"/>
    <w:rsid w:val="005A1284"/>
    <w:rsid w:val="005A16CF"/>
    <w:rsid w:val="005A17B1"/>
    <w:rsid w:val="005A17BC"/>
    <w:rsid w:val="005A1CB7"/>
    <w:rsid w:val="005A1D03"/>
    <w:rsid w:val="005A1FCA"/>
    <w:rsid w:val="005A216F"/>
    <w:rsid w:val="005A2229"/>
    <w:rsid w:val="005A274B"/>
    <w:rsid w:val="005A2EBB"/>
    <w:rsid w:val="005A316F"/>
    <w:rsid w:val="005A320D"/>
    <w:rsid w:val="005A36E3"/>
    <w:rsid w:val="005A389F"/>
    <w:rsid w:val="005A3A31"/>
    <w:rsid w:val="005A3A9D"/>
    <w:rsid w:val="005A3B1E"/>
    <w:rsid w:val="005A3C4F"/>
    <w:rsid w:val="005A3EBC"/>
    <w:rsid w:val="005A40D5"/>
    <w:rsid w:val="005A41E5"/>
    <w:rsid w:val="005A431B"/>
    <w:rsid w:val="005A4364"/>
    <w:rsid w:val="005A4569"/>
    <w:rsid w:val="005A472C"/>
    <w:rsid w:val="005A4999"/>
    <w:rsid w:val="005A4D76"/>
    <w:rsid w:val="005A4E10"/>
    <w:rsid w:val="005A4E38"/>
    <w:rsid w:val="005A50CE"/>
    <w:rsid w:val="005A54B7"/>
    <w:rsid w:val="005A5705"/>
    <w:rsid w:val="005A588D"/>
    <w:rsid w:val="005A59CF"/>
    <w:rsid w:val="005A59E8"/>
    <w:rsid w:val="005A5A9D"/>
    <w:rsid w:val="005A5B04"/>
    <w:rsid w:val="005A5E9F"/>
    <w:rsid w:val="005A64E5"/>
    <w:rsid w:val="005A6769"/>
    <w:rsid w:val="005A690A"/>
    <w:rsid w:val="005A6A3A"/>
    <w:rsid w:val="005A6FA1"/>
    <w:rsid w:val="005A76D0"/>
    <w:rsid w:val="005A7F72"/>
    <w:rsid w:val="005B01CA"/>
    <w:rsid w:val="005B169A"/>
    <w:rsid w:val="005B174A"/>
    <w:rsid w:val="005B1B12"/>
    <w:rsid w:val="005B1CB5"/>
    <w:rsid w:val="005B2C12"/>
    <w:rsid w:val="005B2C70"/>
    <w:rsid w:val="005B2D4D"/>
    <w:rsid w:val="005B2EB8"/>
    <w:rsid w:val="005B2EF8"/>
    <w:rsid w:val="005B30CC"/>
    <w:rsid w:val="005B3159"/>
    <w:rsid w:val="005B31F2"/>
    <w:rsid w:val="005B355C"/>
    <w:rsid w:val="005B39C8"/>
    <w:rsid w:val="005B3C58"/>
    <w:rsid w:val="005B3C7C"/>
    <w:rsid w:val="005B3E29"/>
    <w:rsid w:val="005B4191"/>
    <w:rsid w:val="005B4911"/>
    <w:rsid w:val="005B4B14"/>
    <w:rsid w:val="005B4B90"/>
    <w:rsid w:val="005B4C5C"/>
    <w:rsid w:val="005B4CE0"/>
    <w:rsid w:val="005B4D9D"/>
    <w:rsid w:val="005B4E3D"/>
    <w:rsid w:val="005B4E83"/>
    <w:rsid w:val="005B4FD2"/>
    <w:rsid w:val="005B53C8"/>
    <w:rsid w:val="005B541A"/>
    <w:rsid w:val="005B5425"/>
    <w:rsid w:val="005B54FE"/>
    <w:rsid w:val="005B58FB"/>
    <w:rsid w:val="005B5A55"/>
    <w:rsid w:val="005B5A7F"/>
    <w:rsid w:val="005B5DE0"/>
    <w:rsid w:val="005B6361"/>
    <w:rsid w:val="005B640B"/>
    <w:rsid w:val="005B677E"/>
    <w:rsid w:val="005B6819"/>
    <w:rsid w:val="005B6850"/>
    <w:rsid w:val="005B6AD3"/>
    <w:rsid w:val="005B6FAE"/>
    <w:rsid w:val="005B703E"/>
    <w:rsid w:val="005B70E8"/>
    <w:rsid w:val="005B73C8"/>
    <w:rsid w:val="005B7824"/>
    <w:rsid w:val="005B79B7"/>
    <w:rsid w:val="005B7AA3"/>
    <w:rsid w:val="005B7B95"/>
    <w:rsid w:val="005C0487"/>
    <w:rsid w:val="005C0625"/>
    <w:rsid w:val="005C0904"/>
    <w:rsid w:val="005C09BF"/>
    <w:rsid w:val="005C0D61"/>
    <w:rsid w:val="005C0DDE"/>
    <w:rsid w:val="005C0EB1"/>
    <w:rsid w:val="005C11DA"/>
    <w:rsid w:val="005C1225"/>
    <w:rsid w:val="005C132F"/>
    <w:rsid w:val="005C1468"/>
    <w:rsid w:val="005C16C9"/>
    <w:rsid w:val="005C1752"/>
    <w:rsid w:val="005C1FD4"/>
    <w:rsid w:val="005C2144"/>
    <w:rsid w:val="005C29DB"/>
    <w:rsid w:val="005C2B7D"/>
    <w:rsid w:val="005C2C84"/>
    <w:rsid w:val="005C30E3"/>
    <w:rsid w:val="005C3534"/>
    <w:rsid w:val="005C376D"/>
    <w:rsid w:val="005C3A26"/>
    <w:rsid w:val="005C3A65"/>
    <w:rsid w:val="005C3CDF"/>
    <w:rsid w:val="005C3ECA"/>
    <w:rsid w:val="005C3EFD"/>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7E"/>
    <w:rsid w:val="005C5E0D"/>
    <w:rsid w:val="005C6233"/>
    <w:rsid w:val="005C6310"/>
    <w:rsid w:val="005C65F1"/>
    <w:rsid w:val="005C67F3"/>
    <w:rsid w:val="005C6F7D"/>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B12"/>
    <w:rsid w:val="005D1C1B"/>
    <w:rsid w:val="005D1C54"/>
    <w:rsid w:val="005D20FC"/>
    <w:rsid w:val="005D22FC"/>
    <w:rsid w:val="005D2365"/>
    <w:rsid w:val="005D241F"/>
    <w:rsid w:val="005D24A2"/>
    <w:rsid w:val="005D26D7"/>
    <w:rsid w:val="005D2A3E"/>
    <w:rsid w:val="005D2A49"/>
    <w:rsid w:val="005D2B7E"/>
    <w:rsid w:val="005D2B88"/>
    <w:rsid w:val="005D2C66"/>
    <w:rsid w:val="005D2EE8"/>
    <w:rsid w:val="005D31B1"/>
    <w:rsid w:val="005D31D3"/>
    <w:rsid w:val="005D31DC"/>
    <w:rsid w:val="005D368D"/>
    <w:rsid w:val="005D37C5"/>
    <w:rsid w:val="005D3C99"/>
    <w:rsid w:val="005D3FE5"/>
    <w:rsid w:val="005D4226"/>
    <w:rsid w:val="005D4764"/>
    <w:rsid w:val="005D4F63"/>
    <w:rsid w:val="005D5499"/>
    <w:rsid w:val="005D54F0"/>
    <w:rsid w:val="005D576B"/>
    <w:rsid w:val="005D594D"/>
    <w:rsid w:val="005D5C0F"/>
    <w:rsid w:val="005D5DC4"/>
    <w:rsid w:val="005D5E46"/>
    <w:rsid w:val="005D609E"/>
    <w:rsid w:val="005D61F5"/>
    <w:rsid w:val="005D6262"/>
    <w:rsid w:val="005D64A5"/>
    <w:rsid w:val="005D64F5"/>
    <w:rsid w:val="005D6792"/>
    <w:rsid w:val="005D68BD"/>
    <w:rsid w:val="005D6929"/>
    <w:rsid w:val="005D6A41"/>
    <w:rsid w:val="005D6B30"/>
    <w:rsid w:val="005D6E1C"/>
    <w:rsid w:val="005D6EDE"/>
    <w:rsid w:val="005D6FFB"/>
    <w:rsid w:val="005D7089"/>
    <w:rsid w:val="005D7741"/>
    <w:rsid w:val="005D7814"/>
    <w:rsid w:val="005D7E04"/>
    <w:rsid w:val="005E0082"/>
    <w:rsid w:val="005E0840"/>
    <w:rsid w:val="005E0FBB"/>
    <w:rsid w:val="005E113F"/>
    <w:rsid w:val="005E1385"/>
    <w:rsid w:val="005E1393"/>
    <w:rsid w:val="005E169C"/>
    <w:rsid w:val="005E1736"/>
    <w:rsid w:val="005E173B"/>
    <w:rsid w:val="005E18D3"/>
    <w:rsid w:val="005E1A58"/>
    <w:rsid w:val="005E1C06"/>
    <w:rsid w:val="005E1DD5"/>
    <w:rsid w:val="005E1E18"/>
    <w:rsid w:val="005E206A"/>
    <w:rsid w:val="005E228B"/>
    <w:rsid w:val="005E2656"/>
    <w:rsid w:val="005E2697"/>
    <w:rsid w:val="005E288C"/>
    <w:rsid w:val="005E28D0"/>
    <w:rsid w:val="005E2C18"/>
    <w:rsid w:val="005E2E2C"/>
    <w:rsid w:val="005E2F61"/>
    <w:rsid w:val="005E35C3"/>
    <w:rsid w:val="005E35FD"/>
    <w:rsid w:val="005E3660"/>
    <w:rsid w:val="005E3678"/>
    <w:rsid w:val="005E3699"/>
    <w:rsid w:val="005E383F"/>
    <w:rsid w:val="005E3B58"/>
    <w:rsid w:val="005E3F9A"/>
    <w:rsid w:val="005E4114"/>
    <w:rsid w:val="005E4255"/>
    <w:rsid w:val="005E437A"/>
    <w:rsid w:val="005E48F7"/>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698"/>
    <w:rsid w:val="005E7752"/>
    <w:rsid w:val="005E7947"/>
    <w:rsid w:val="005E7AED"/>
    <w:rsid w:val="005E7AFE"/>
    <w:rsid w:val="005E7FB1"/>
    <w:rsid w:val="005F0150"/>
    <w:rsid w:val="005F031E"/>
    <w:rsid w:val="005F0343"/>
    <w:rsid w:val="005F047F"/>
    <w:rsid w:val="005F0765"/>
    <w:rsid w:val="005F0B4C"/>
    <w:rsid w:val="005F0B53"/>
    <w:rsid w:val="005F0C46"/>
    <w:rsid w:val="005F0CBC"/>
    <w:rsid w:val="005F14D3"/>
    <w:rsid w:val="005F1D45"/>
    <w:rsid w:val="005F1FE4"/>
    <w:rsid w:val="005F202C"/>
    <w:rsid w:val="005F2594"/>
    <w:rsid w:val="005F2733"/>
    <w:rsid w:val="005F2F79"/>
    <w:rsid w:val="005F3069"/>
    <w:rsid w:val="005F3144"/>
    <w:rsid w:val="005F327D"/>
    <w:rsid w:val="005F34FC"/>
    <w:rsid w:val="005F369B"/>
    <w:rsid w:val="005F38E5"/>
    <w:rsid w:val="005F391C"/>
    <w:rsid w:val="005F392B"/>
    <w:rsid w:val="005F3F7F"/>
    <w:rsid w:val="005F40E5"/>
    <w:rsid w:val="005F46D9"/>
    <w:rsid w:val="005F4927"/>
    <w:rsid w:val="005F4950"/>
    <w:rsid w:val="005F4BAE"/>
    <w:rsid w:val="005F4BB2"/>
    <w:rsid w:val="005F4C15"/>
    <w:rsid w:val="005F4C73"/>
    <w:rsid w:val="005F509E"/>
    <w:rsid w:val="005F5126"/>
    <w:rsid w:val="005F53DD"/>
    <w:rsid w:val="005F57D8"/>
    <w:rsid w:val="005F5D5F"/>
    <w:rsid w:val="005F5D9B"/>
    <w:rsid w:val="005F5DCD"/>
    <w:rsid w:val="005F60D0"/>
    <w:rsid w:val="005F60F8"/>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DE"/>
    <w:rsid w:val="00600773"/>
    <w:rsid w:val="00600CDF"/>
    <w:rsid w:val="00600F82"/>
    <w:rsid w:val="00601072"/>
    <w:rsid w:val="0060144E"/>
    <w:rsid w:val="00601754"/>
    <w:rsid w:val="00601D4D"/>
    <w:rsid w:val="00601E95"/>
    <w:rsid w:val="00601F6E"/>
    <w:rsid w:val="00601FCD"/>
    <w:rsid w:val="00602354"/>
    <w:rsid w:val="00602364"/>
    <w:rsid w:val="0060254B"/>
    <w:rsid w:val="00602640"/>
    <w:rsid w:val="0060268D"/>
    <w:rsid w:val="00602780"/>
    <w:rsid w:val="00602883"/>
    <w:rsid w:val="00602A0C"/>
    <w:rsid w:val="006032D3"/>
    <w:rsid w:val="0060369A"/>
    <w:rsid w:val="0060395C"/>
    <w:rsid w:val="006039C5"/>
    <w:rsid w:val="00603B1B"/>
    <w:rsid w:val="00603BB2"/>
    <w:rsid w:val="00603E73"/>
    <w:rsid w:val="00604148"/>
    <w:rsid w:val="006043D7"/>
    <w:rsid w:val="00604594"/>
    <w:rsid w:val="006045D6"/>
    <w:rsid w:val="00604708"/>
    <w:rsid w:val="00604A7F"/>
    <w:rsid w:val="00604AAE"/>
    <w:rsid w:val="00604CFF"/>
    <w:rsid w:val="00604E5F"/>
    <w:rsid w:val="00605179"/>
    <w:rsid w:val="00605207"/>
    <w:rsid w:val="00605214"/>
    <w:rsid w:val="006052C6"/>
    <w:rsid w:val="00605399"/>
    <w:rsid w:val="00605425"/>
    <w:rsid w:val="006054EE"/>
    <w:rsid w:val="006058E3"/>
    <w:rsid w:val="0060591D"/>
    <w:rsid w:val="006059EC"/>
    <w:rsid w:val="00605B5D"/>
    <w:rsid w:val="00605C3F"/>
    <w:rsid w:val="00605D6D"/>
    <w:rsid w:val="00605EBE"/>
    <w:rsid w:val="00606453"/>
    <w:rsid w:val="00606533"/>
    <w:rsid w:val="0060660B"/>
    <w:rsid w:val="00606704"/>
    <w:rsid w:val="006069A7"/>
    <w:rsid w:val="00606AAE"/>
    <w:rsid w:val="00606DEE"/>
    <w:rsid w:val="00606FEB"/>
    <w:rsid w:val="00607039"/>
    <w:rsid w:val="006071C8"/>
    <w:rsid w:val="0060746F"/>
    <w:rsid w:val="006074B1"/>
    <w:rsid w:val="006078A1"/>
    <w:rsid w:val="006078A6"/>
    <w:rsid w:val="006079D8"/>
    <w:rsid w:val="00607ADE"/>
    <w:rsid w:val="00607B7E"/>
    <w:rsid w:val="00607C80"/>
    <w:rsid w:val="00607E68"/>
    <w:rsid w:val="00610155"/>
    <w:rsid w:val="006102C6"/>
    <w:rsid w:val="006103F0"/>
    <w:rsid w:val="00610B74"/>
    <w:rsid w:val="00610C58"/>
    <w:rsid w:val="00610F53"/>
    <w:rsid w:val="0061135C"/>
    <w:rsid w:val="006113A9"/>
    <w:rsid w:val="0061169F"/>
    <w:rsid w:val="00611917"/>
    <w:rsid w:val="00611D11"/>
    <w:rsid w:val="00611F32"/>
    <w:rsid w:val="0061242C"/>
    <w:rsid w:val="00612C73"/>
    <w:rsid w:val="00612DBE"/>
    <w:rsid w:val="00612E07"/>
    <w:rsid w:val="00613036"/>
    <w:rsid w:val="00613276"/>
    <w:rsid w:val="006134B0"/>
    <w:rsid w:val="006134CE"/>
    <w:rsid w:val="00613862"/>
    <w:rsid w:val="006138D8"/>
    <w:rsid w:val="00614064"/>
    <w:rsid w:val="006141D8"/>
    <w:rsid w:val="00614446"/>
    <w:rsid w:val="0061470B"/>
    <w:rsid w:val="006147EC"/>
    <w:rsid w:val="00614CB4"/>
    <w:rsid w:val="00614D1E"/>
    <w:rsid w:val="0061524B"/>
    <w:rsid w:val="006154E1"/>
    <w:rsid w:val="0061565F"/>
    <w:rsid w:val="00615759"/>
    <w:rsid w:val="006158D9"/>
    <w:rsid w:val="0061597A"/>
    <w:rsid w:val="00615BDB"/>
    <w:rsid w:val="00615E00"/>
    <w:rsid w:val="00615E66"/>
    <w:rsid w:val="00616183"/>
    <w:rsid w:val="00616885"/>
    <w:rsid w:val="00617110"/>
    <w:rsid w:val="0061717F"/>
    <w:rsid w:val="006171DC"/>
    <w:rsid w:val="00617294"/>
    <w:rsid w:val="006175CF"/>
    <w:rsid w:val="0061798A"/>
    <w:rsid w:val="00617C5B"/>
    <w:rsid w:val="006201A2"/>
    <w:rsid w:val="00620254"/>
    <w:rsid w:val="00620561"/>
    <w:rsid w:val="0062060B"/>
    <w:rsid w:val="00620686"/>
    <w:rsid w:val="0062069A"/>
    <w:rsid w:val="0062085A"/>
    <w:rsid w:val="006209E8"/>
    <w:rsid w:val="00620B1C"/>
    <w:rsid w:val="00620F00"/>
    <w:rsid w:val="00621208"/>
    <w:rsid w:val="00621229"/>
    <w:rsid w:val="006214DB"/>
    <w:rsid w:val="00621734"/>
    <w:rsid w:val="0062178B"/>
    <w:rsid w:val="00621B6A"/>
    <w:rsid w:val="00621C0B"/>
    <w:rsid w:val="00621C43"/>
    <w:rsid w:val="00621C72"/>
    <w:rsid w:val="00621CAD"/>
    <w:rsid w:val="0062286B"/>
    <w:rsid w:val="00622B56"/>
    <w:rsid w:val="00622ED7"/>
    <w:rsid w:val="00622F1B"/>
    <w:rsid w:val="006230F7"/>
    <w:rsid w:val="00623427"/>
    <w:rsid w:val="00623449"/>
    <w:rsid w:val="0062387A"/>
    <w:rsid w:val="00623A6D"/>
    <w:rsid w:val="00623E95"/>
    <w:rsid w:val="00623EF3"/>
    <w:rsid w:val="00623FDD"/>
    <w:rsid w:val="0062405B"/>
    <w:rsid w:val="0062437B"/>
    <w:rsid w:val="00624448"/>
    <w:rsid w:val="00624583"/>
    <w:rsid w:val="006248A1"/>
    <w:rsid w:val="00624AFA"/>
    <w:rsid w:val="00624C6E"/>
    <w:rsid w:val="00624D11"/>
    <w:rsid w:val="00624EDF"/>
    <w:rsid w:val="00624F4F"/>
    <w:rsid w:val="00624F54"/>
    <w:rsid w:val="00624FB3"/>
    <w:rsid w:val="0062530D"/>
    <w:rsid w:val="0062558E"/>
    <w:rsid w:val="006255C4"/>
    <w:rsid w:val="00625848"/>
    <w:rsid w:val="00625B24"/>
    <w:rsid w:val="00625C9B"/>
    <w:rsid w:val="0062602E"/>
    <w:rsid w:val="00626129"/>
    <w:rsid w:val="006262C6"/>
    <w:rsid w:val="006262DA"/>
    <w:rsid w:val="00626379"/>
    <w:rsid w:val="0062657C"/>
    <w:rsid w:val="006267F5"/>
    <w:rsid w:val="006268C9"/>
    <w:rsid w:val="00626C25"/>
    <w:rsid w:val="00626E64"/>
    <w:rsid w:val="00627072"/>
    <w:rsid w:val="006270A6"/>
    <w:rsid w:val="006272FB"/>
    <w:rsid w:val="00627471"/>
    <w:rsid w:val="00627BA3"/>
    <w:rsid w:val="00627C39"/>
    <w:rsid w:val="00627DC3"/>
    <w:rsid w:val="00627E44"/>
    <w:rsid w:val="006300D7"/>
    <w:rsid w:val="0063038B"/>
    <w:rsid w:val="00630867"/>
    <w:rsid w:val="00630913"/>
    <w:rsid w:val="00630D36"/>
    <w:rsid w:val="00630E0D"/>
    <w:rsid w:val="00631007"/>
    <w:rsid w:val="00631826"/>
    <w:rsid w:val="0063185D"/>
    <w:rsid w:val="006319E5"/>
    <w:rsid w:val="00631F12"/>
    <w:rsid w:val="00632443"/>
    <w:rsid w:val="006324A4"/>
    <w:rsid w:val="00632507"/>
    <w:rsid w:val="006326BC"/>
    <w:rsid w:val="00632927"/>
    <w:rsid w:val="00632A0E"/>
    <w:rsid w:val="00632A4C"/>
    <w:rsid w:val="00633559"/>
    <w:rsid w:val="006337D0"/>
    <w:rsid w:val="00633951"/>
    <w:rsid w:val="00633965"/>
    <w:rsid w:val="00633B5E"/>
    <w:rsid w:val="00633C0A"/>
    <w:rsid w:val="00633CDD"/>
    <w:rsid w:val="00633D62"/>
    <w:rsid w:val="00634001"/>
    <w:rsid w:val="0063405E"/>
    <w:rsid w:val="006341AD"/>
    <w:rsid w:val="00634230"/>
    <w:rsid w:val="00634708"/>
    <w:rsid w:val="006347F5"/>
    <w:rsid w:val="006348B9"/>
    <w:rsid w:val="006348F0"/>
    <w:rsid w:val="006349C0"/>
    <w:rsid w:val="00634CDB"/>
    <w:rsid w:val="00634DDB"/>
    <w:rsid w:val="00634FCF"/>
    <w:rsid w:val="006353FA"/>
    <w:rsid w:val="00635908"/>
    <w:rsid w:val="00635AD4"/>
    <w:rsid w:val="00635B91"/>
    <w:rsid w:val="00635EDC"/>
    <w:rsid w:val="00635F56"/>
    <w:rsid w:val="00636094"/>
    <w:rsid w:val="00636144"/>
    <w:rsid w:val="006363C0"/>
    <w:rsid w:val="0063681F"/>
    <w:rsid w:val="00636A76"/>
    <w:rsid w:val="00636B56"/>
    <w:rsid w:val="00636C3E"/>
    <w:rsid w:val="006372A0"/>
    <w:rsid w:val="006373C7"/>
    <w:rsid w:val="00637410"/>
    <w:rsid w:val="006374F0"/>
    <w:rsid w:val="00637708"/>
    <w:rsid w:val="006377A3"/>
    <w:rsid w:val="006378BB"/>
    <w:rsid w:val="00637E00"/>
    <w:rsid w:val="00640076"/>
    <w:rsid w:val="006401C6"/>
    <w:rsid w:val="00640207"/>
    <w:rsid w:val="00640222"/>
    <w:rsid w:val="00640529"/>
    <w:rsid w:val="00640582"/>
    <w:rsid w:val="006409F3"/>
    <w:rsid w:val="00640DE0"/>
    <w:rsid w:val="00640E1C"/>
    <w:rsid w:val="00641061"/>
    <w:rsid w:val="00641126"/>
    <w:rsid w:val="0064134D"/>
    <w:rsid w:val="006419ED"/>
    <w:rsid w:val="00641EF7"/>
    <w:rsid w:val="006420AC"/>
    <w:rsid w:val="006422E4"/>
    <w:rsid w:val="0064298B"/>
    <w:rsid w:val="00642AC4"/>
    <w:rsid w:val="00642BAF"/>
    <w:rsid w:val="00642D10"/>
    <w:rsid w:val="00642D56"/>
    <w:rsid w:val="00643335"/>
    <w:rsid w:val="006436EB"/>
    <w:rsid w:val="00643766"/>
    <w:rsid w:val="00643769"/>
    <w:rsid w:val="006437A9"/>
    <w:rsid w:val="00643973"/>
    <w:rsid w:val="00643B8D"/>
    <w:rsid w:val="00643D47"/>
    <w:rsid w:val="00643D8C"/>
    <w:rsid w:val="00644078"/>
    <w:rsid w:val="00644200"/>
    <w:rsid w:val="0064428B"/>
    <w:rsid w:val="006444A1"/>
    <w:rsid w:val="00644511"/>
    <w:rsid w:val="0064486C"/>
    <w:rsid w:val="00644C92"/>
    <w:rsid w:val="00644CAB"/>
    <w:rsid w:val="00644E60"/>
    <w:rsid w:val="00644F35"/>
    <w:rsid w:val="00644F3F"/>
    <w:rsid w:val="00645059"/>
    <w:rsid w:val="00645119"/>
    <w:rsid w:val="006453F6"/>
    <w:rsid w:val="006457B7"/>
    <w:rsid w:val="0064584A"/>
    <w:rsid w:val="00645A64"/>
    <w:rsid w:val="00646D08"/>
    <w:rsid w:val="00646E23"/>
    <w:rsid w:val="00647265"/>
    <w:rsid w:val="0064750A"/>
    <w:rsid w:val="00647AE3"/>
    <w:rsid w:val="00647B32"/>
    <w:rsid w:val="00647C60"/>
    <w:rsid w:val="00647CB3"/>
    <w:rsid w:val="00647CFC"/>
    <w:rsid w:val="00647D60"/>
    <w:rsid w:val="00647EC8"/>
    <w:rsid w:val="00650150"/>
    <w:rsid w:val="006501F6"/>
    <w:rsid w:val="0065053A"/>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2B3"/>
    <w:rsid w:val="006522DC"/>
    <w:rsid w:val="00652536"/>
    <w:rsid w:val="00652729"/>
    <w:rsid w:val="00652AC6"/>
    <w:rsid w:val="00652BB4"/>
    <w:rsid w:val="00652F85"/>
    <w:rsid w:val="0065304C"/>
    <w:rsid w:val="00653273"/>
    <w:rsid w:val="006540B5"/>
    <w:rsid w:val="00654213"/>
    <w:rsid w:val="00654346"/>
    <w:rsid w:val="006544F6"/>
    <w:rsid w:val="00654B42"/>
    <w:rsid w:val="00654C81"/>
    <w:rsid w:val="00655070"/>
    <w:rsid w:val="00655223"/>
    <w:rsid w:val="00655235"/>
    <w:rsid w:val="00655583"/>
    <w:rsid w:val="00655780"/>
    <w:rsid w:val="0065579F"/>
    <w:rsid w:val="0065594D"/>
    <w:rsid w:val="00655EF3"/>
    <w:rsid w:val="006561FF"/>
    <w:rsid w:val="006562C4"/>
    <w:rsid w:val="00656407"/>
    <w:rsid w:val="00656600"/>
    <w:rsid w:val="0065675F"/>
    <w:rsid w:val="00656945"/>
    <w:rsid w:val="00656C06"/>
    <w:rsid w:val="00656D6F"/>
    <w:rsid w:val="00656F89"/>
    <w:rsid w:val="00657005"/>
    <w:rsid w:val="006577D1"/>
    <w:rsid w:val="006578D9"/>
    <w:rsid w:val="00657B91"/>
    <w:rsid w:val="00657F67"/>
    <w:rsid w:val="00657FA4"/>
    <w:rsid w:val="006601F9"/>
    <w:rsid w:val="006602D1"/>
    <w:rsid w:val="00660426"/>
    <w:rsid w:val="0066050A"/>
    <w:rsid w:val="006605DC"/>
    <w:rsid w:val="0066064A"/>
    <w:rsid w:val="0066070A"/>
    <w:rsid w:val="006608A7"/>
    <w:rsid w:val="00660E7A"/>
    <w:rsid w:val="00661180"/>
    <w:rsid w:val="00661636"/>
    <w:rsid w:val="00661A0A"/>
    <w:rsid w:val="00661B9F"/>
    <w:rsid w:val="00661CB2"/>
    <w:rsid w:val="00661CC2"/>
    <w:rsid w:val="00661D28"/>
    <w:rsid w:val="00662166"/>
    <w:rsid w:val="00662FA2"/>
    <w:rsid w:val="0066324B"/>
    <w:rsid w:val="006633C0"/>
    <w:rsid w:val="006635DC"/>
    <w:rsid w:val="00663908"/>
    <w:rsid w:val="00663AA0"/>
    <w:rsid w:val="00663D19"/>
    <w:rsid w:val="00663E19"/>
    <w:rsid w:val="0066402E"/>
    <w:rsid w:val="00664505"/>
    <w:rsid w:val="00664682"/>
    <w:rsid w:val="006646F4"/>
    <w:rsid w:val="006648B9"/>
    <w:rsid w:val="00664B50"/>
    <w:rsid w:val="00665229"/>
    <w:rsid w:val="00665316"/>
    <w:rsid w:val="0066531A"/>
    <w:rsid w:val="006654E8"/>
    <w:rsid w:val="0066568F"/>
    <w:rsid w:val="006656E6"/>
    <w:rsid w:val="00665B9B"/>
    <w:rsid w:val="00665CCE"/>
    <w:rsid w:val="00665DFD"/>
    <w:rsid w:val="00665F4D"/>
    <w:rsid w:val="00665FC8"/>
    <w:rsid w:val="006663BA"/>
    <w:rsid w:val="0066698F"/>
    <w:rsid w:val="006669CF"/>
    <w:rsid w:val="00666A55"/>
    <w:rsid w:val="00666B74"/>
    <w:rsid w:val="006672FC"/>
    <w:rsid w:val="006674B3"/>
    <w:rsid w:val="00667720"/>
    <w:rsid w:val="00667A27"/>
    <w:rsid w:val="0067000E"/>
    <w:rsid w:val="006704BF"/>
    <w:rsid w:val="006705FD"/>
    <w:rsid w:val="00670AD6"/>
    <w:rsid w:val="00670D03"/>
    <w:rsid w:val="00670ECD"/>
    <w:rsid w:val="00671122"/>
    <w:rsid w:val="00671C3B"/>
    <w:rsid w:val="00671C8F"/>
    <w:rsid w:val="00671EEB"/>
    <w:rsid w:val="006721B4"/>
    <w:rsid w:val="006725F8"/>
    <w:rsid w:val="00672603"/>
    <w:rsid w:val="00672645"/>
    <w:rsid w:val="00672670"/>
    <w:rsid w:val="006728FF"/>
    <w:rsid w:val="00672966"/>
    <w:rsid w:val="006729A2"/>
    <w:rsid w:val="006729D7"/>
    <w:rsid w:val="00672C07"/>
    <w:rsid w:val="00672D10"/>
    <w:rsid w:val="00672D17"/>
    <w:rsid w:val="00672D5D"/>
    <w:rsid w:val="00672E61"/>
    <w:rsid w:val="00672F44"/>
    <w:rsid w:val="0067330E"/>
    <w:rsid w:val="006735BC"/>
    <w:rsid w:val="006737DD"/>
    <w:rsid w:val="00673BDE"/>
    <w:rsid w:val="00673E3D"/>
    <w:rsid w:val="00673EB7"/>
    <w:rsid w:val="00673FBF"/>
    <w:rsid w:val="00673FCB"/>
    <w:rsid w:val="00674072"/>
    <w:rsid w:val="0067409B"/>
    <w:rsid w:val="006740E1"/>
    <w:rsid w:val="0067421F"/>
    <w:rsid w:val="00674460"/>
    <w:rsid w:val="00674839"/>
    <w:rsid w:val="00674ABA"/>
    <w:rsid w:val="00674B38"/>
    <w:rsid w:val="0067517B"/>
    <w:rsid w:val="00675652"/>
    <w:rsid w:val="006757DC"/>
    <w:rsid w:val="006764B4"/>
    <w:rsid w:val="00676508"/>
    <w:rsid w:val="006767B8"/>
    <w:rsid w:val="006769C3"/>
    <w:rsid w:val="00676D4C"/>
    <w:rsid w:val="006775FF"/>
    <w:rsid w:val="00677725"/>
    <w:rsid w:val="00677770"/>
    <w:rsid w:val="00677931"/>
    <w:rsid w:val="0068013A"/>
    <w:rsid w:val="00680184"/>
    <w:rsid w:val="00680A97"/>
    <w:rsid w:val="00680CDA"/>
    <w:rsid w:val="00680ED2"/>
    <w:rsid w:val="00680ED4"/>
    <w:rsid w:val="00680F30"/>
    <w:rsid w:val="00680F81"/>
    <w:rsid w:val="0068102D"/>
    <w:rsid w:val="00681271"/>
    <w:rsid w:val="00681347"/>
    <w:rsid w:val="00681464"/>
    <w:rsid w:val="006814D8"/>
    <w:rsid w:val="006819F6"/>
    <w:rsid w:val="006819F8"/>
    <w:rsid w:val="00681F5E"/>
    <w:rsid w:val="0068226B"/>
    <w:rsid w:val="00682318"/>
    <w:rsid w:val="006826D6"/>
    <w:rsid w:val="00682A4A"/>
    <w:rsid w:val="00682B36"/>
    <w:rsid w:val="00682ED3"/>
    <w:rsid w:val="006832D3"/>
    <w:rsid w:val="006836D8"/>
    <w:rsid w:val="00683742"/>
    <w:rsid w:val="00683776"/>
    <w:rsid w:val="00683829"/>
    <w:rsid w:val="00683993"/>
    <w:rsid w:val="00683BA0"/>
    <w:rsid w:val="00683D7F"/>
    <w:rsid w:val="00684000"/>
    <w:rsid w:val="0068406A"/>
    <w:rsid w:val="006840D5"/>
    <w:rsid w:val="00684258"/>
    <w:rsid w:val="00684B8D"/>
    <w:rsid w:val="0068501A"/>
    <w:rsid w:val="006850AA"/>
    <w:rsid w:val="006850D0"/>
    <w:rsid w:val="0068523E"/>
    <w:rsid w:val="006852FE"/>
    <w:rsid w:val="0068538E"/>
    <w:rsid w:val="006853A6"/>
    <w:rsid w:val="00685725"/>
    <w:rsid w:val="00685AE8"/>
    <w:rsid w:val="00685D3B"/>
    <w:rsid w:val="00685F82"/>
    <w:rsid w:val="0068616B"/>
    <w:rsid w:val="0068623E"/>
    <w:rsid w:val="00686366"/>
    <w:rsid w:val="0068649D"/>
    <w:rsid w:val="0068653A"/>
    <w:rsid w:val="0068673B"/>
    <w:rsid w:val="00686AE6"/>
    <w:rsid w:val="00686C51"/>
    <w:rsid w:val="00686CEF"/>
    <w:rsid w:val="00686DF3"/>
    <w:rsid w:val="00686F01"/>
    <w:rsid w:val="0068704C"/>
    <w:rsid w:val="0068718C"/>
    <w:rsid w:val="0068721F"/>
    <w:rsid w:val="006875FF"/>
    <w:rsid w:val="00687EA2"/>
    <w:rsid w:val="0069013E"/>
    <w:rsid w:val="00690703"/>
    <w:rsid w:val="00690966"/>
    <w:rsid w:val="00690D12"/>
    <w:rsid w:val="00690E65"/>
    <w:rsid w:val="00690F0E"/>
    <w:rsid w:val="006915B6"/>
    <w:rsid w:val="006916B1"/>
    <w:rsid w:val="006916C1"/>
    <w:rsid w:val="006919AE"/>
    <w:rsid w:val="006919C5"/>
    <w:rsid w:val="00691D43"/>
    <w:rsid w:val="0069239E"/>
    <w:rsid w:val="00692602"/>
    <w:rsid w:val="00692799"/>
    <w:rsid w:val="006927F0"/>
    <w:rsid w:val="00692854"/>
    <w:rsid w:val="00692899"/>
    <w:rsid w:val="00692979"/>
    <w:rsid w:val="00692A0D"/>
    <w:rsid w:val="00693077"/>
    <w:rsid w:val="00693295"/>
    <w:rsid w:val="00693339"/>
    <w:rsid w:val="00693958"/>
    <w:rsid w:val="00693CA1"/>
    <w:rsid w:val="00693D86"/>
    <w:rsid w:val="00693F33"/>
    <w:rsid w:val="00694048"/>
    <w:rsid w:val="006940E3"/>
    <w:rsid w:val="0069417D"/>
    <w:rsid w:val="0069434D"/>
    <w:rsid w:val="006943ED"/>
    <w:rsid w:val="0069447C"/>
    <w:rsid w:val="00694555"/>
    <w:rsid w:val="006945AE"/>
    <w:rsid w:val="00694835"/>
    <w:rsid w:val="006949AD"/>
    <w:rsid w:val="00694A4E"/>
    <w:rsid w:val="0069589C"/>
    <w:rsid w:val="00695964"/>
    <w:rsid w:val="00695A4A"/>
    <w:rsid w:val="00695D31"/>
    <w:rsid w:val="00695E56"/>
    <w:rsid w:val="00695E95"/>
    <w:rsid w:val="00696244"/>
    <w:rsid w:val="00696621"/>
    <w:rsid w:val="006966AB"/>
    <w:rsid w:val="006969D6"/>
    <w:rsid w:val="00696CF7"/>
    <w:rsid w:val="0069748B"/>
    <w:rsid w:val="0069755C"/>
    <w:rsid w:val="006976A7"/>
    <w:rsid w:val="00697739"/>
    <w:rsid w:val="006977C5"/>
    <w:rsid w:val="00697846"/>
    <w:rsid w:val="00697923"/>
    <w:rsid w:val="006979DC"/>
    <w:rsid w:val="00697A3C"/>
    <w:rsid w:val="00697A5C"/>
    <w:rsid w:val="00697C2C"/>
    <w:rsid w:val="00697CE1"/>
    <w:rsid w:val="00697E98"/>
    <w:rsid w:val="006A01A1"/>
    <w:rsid w:val="006A05EF"/>
    <w:rsid w:val="006A0942"/>
    <w:rsid w:val="006A0D10"/>
    <w:rsid w:val="006A1483"/>
    <w:rsid w:val="006A18CF"/>
    <w:rsid w:val="006A18DD"/>
    <w:rsid w:val="006A196A"/>
    <w:rsid w:val="006A1B19"/>
    <w:rsid w:val="006A1D17"/>
    <w:rsid w:val="006A1DBB"/>
    <w:rsid w:val="006A1E85"/>
    <w:rsid w:val="006A206E"/>
    <w:rsid w:val="006A2347"/>
    <w:rsid w:val="006A24B3"/>
    <w:rsid w:val="006A2A90"/>
    <w:rsid w:val="006A2D0E"/>
    <w:rsid w:val="006A2E66"/>
    <w:rsid w:val="006A2EEC"/>
    <w:rsid w:val="006A3227"/>
    <w:rsid w:val="006A3396"/>
    <w:rsid w:val="006A3574"/>
    <w:rsid w:val="006A35A2"/>
    <w:rsid w:val="006A35E9"/>
    <w:rsid w:val="006A3623"/>
    <w:rsid w:val="006A3878"/>
    <w:rsid w:val="006A3F94"/>
    <w:rsid w:val="006A3FB6"/>
    <w:rsid w:val="006A409D"/>
    <w:rsid w:val="006A4113"/>
    <w:rsid w:val="006A41D6"/>
    <w:rsid w:val="006A457B"/>
    <w:rsid w:val="006A457C"/>
    <w:rsid w:val="006A4584"/>
    <w:rsid w:val="006A4784"/>
    <w:rsid w:val="006A484F"/>
    <w:rsid w:val="006A49B5"/>
    <w:rsid w:val="006A5185"/>
    <w:rsid w:val="006A5186"/>
    <w:rsid w:val="006A5302"/>
    <w:rsid w:val="006A55F3"/>
    <w:rsid w:val="006A5A45"/>
    <w:rsid w:val="006A5BDF"/>
    <w:rsid w:val="006A5CA3"/>
    <w:rsid w:val="006A5CE9"/>
    <w:rsid w:val="006A5E26"/>
    <w:rsid w:val="006A5F28"/>
    <w:rsid w:val="006A6273"/>
    <w:rsid w:val="006A63BE"/>
    <w:rsid w:val="006A64D6"/>
    <w:rsid w:val="006A6725"/>
    <w:rsid w:val="006A6810"/>
    <w:rsid w:val="006A68A5"/>
    <w:rsid w:val="006A6B69"/>
    <w:rsid w:val="006A6ED5"/>
    <w:rsid w:val="006A714F"/>
    <w:rsid w:val="006A71F4"/>
    <w:rsid w:val="006A7574"/>
    <w:rsid w:val="006A793C"/>
    <w:rsid w:val="006A7BF2"/>
    <w:rsid w:val="006A7C40"/>
    <w:rsid w:val="006A7FDD"/>
    <w:rsid w:val="006B01AB"/>
    <w:rsid w:val="006B0489"/>
    <w:rsid w:val="006B04DC"/>
    <w:rsid w:val="006B04F5"/>
    <w:rsid w:val="006B05AC"/>
    <w:rsid w:val="006B0C66"/>
    <w:rsid w:val="006B0C9C"/>
    <w:rsid w:val="006B0ED2"/>
    <w:rsid w:val="006B14F4"/>
    <w:rsid w:val="006B163E"/>
    <w:rsid w:val="006B166D"/>
    <w:rsid w:val="006B16EB"/>
    <w:rsid w:val="006B18B8"/>
    <w:rsid w:val="006B19B2"/>
    <w:rsid w:val="006B1B22"/>
    <w:rsid w:val="006B1B90"/>
    <w:rsid w:val="006B1BE5"/>
    <w:rsid w:val="006B1C18"/>
    <w:rsid w:val="006B1C6F"/>
    <w:rsid w:val="006B1DA2"/>
    <w:rsid w:val="006B1F5F"/>
    <w:rsid w:val="006B20F8"/>
    <w:rsid w:val="006B21E9"/>
    <w:rsid w:val="006B242D"/>
    <w:rsid w:val="006B288B"/>
    <w:rsid w:val="006B314E"/>
    <w:rsid w:val="006B35A8"/>
    <w:rsid w:val="006B38FB"/>
    <w:rsid w:val="006B393F"/>
    <w:rsid w:val="006B3B94"/>
    <w:rsid w:val="006B3BEA"/>
    <w:rsid w:val="006B3DB3"/>
    <w:rsid w:val="006B3E55"/>
    <w:rsid w:val="006B4242"/>
    <w:rsid w:val="006B42C0"/>
    <w:rsid w:val="006B4D4E"/>
    <w:rsid w:val="006B5029"/>
    <w:rsid w:val="006B589A"/>
    <w:rsid w:val="006B589C"/>
    <w:rsid w:val="006B5A1D"/>
    <w:rsid w:val="006B5A72"/>
    <w:rsid w:val="006B5EE6"/>
    <w:rsid w:val="006B6111"/>
    <w:rsid w:val="006B630E"/>
    <w:rsid w:val="006B644B"/>
    <w:rsid w:val="006B64D1"/>
    <w:rsid w:val="006B68C6"/>
    <w:rsid w:val="006B6AD0"/>
    <w:rsid w:val="006B6ADE"/>
    <w:rsid w:val="006B6B99"/>
    <w:rsid w:val="006B6BA3"/>
    <w:rsid w:val="006B6C95"/>
    <w:rsid w:val="006B725C"/>
    <w:rsid w:val="006B75BD"/>
    <w:rsid w:val="006B7744"/>
    <w:rsid w:val="006B7864"/>
    <w:rsid w:val="006B789D"/>
    <w:rsid w:val="006B7B92"/>
    <w:rsid w:val="006B7C24"/>
    <w:rsid w:val="006B7FF5"/>
    <w:rsid w:val="006C0020"/>
    <w:rsid w:val="006C03B2"/>
    <w:rsid w:val="006C0702"/>
    <w:rsid w:val="006C074A"/>
    <w:rsid w:val="006C07B0"/>
    <w:rsid w:val="006C09A7"/>
    <w:rsid w:val="006C09CB"/>
    <w:rsid w:val="006C09DD"/>
    <w:rsid w:val="006C0A1A"/>
    <w:rsid w:val="006C0EB9"/>
    <w:rsid w:val="006C0FB9"/>
    <w:rsid w:val="006C1B3F"/>
    <w:rsid w:val="006C1C34"/>
    <w:rsid w:val="006C1E73"/>
    <w:rsid w:val="006C1ED8"/>
    <w:rsid w:val="006C233B"/>
    <w:rsid w:val="006C27D6"/>
    <w:rsid w:val="006C2E2A"/>
    <w:rsid w:val="006C3033"/>
    <w:rsid w:val="006C34F1"/>
    <w:rsid w:val="006C375B"/>
    <w:rsid w:val="006C377A"/>
    <w:rsid w:val="006C3C13"/>
    <w:rsid w:val="006C3C14"/>
    <w:rsid w:val="006C3EF6"/>
    <w:rsid w:val="006C3F40"/>
    <w:rsid w:val="006C4109"/>
    <w:rsid w:val="006C44D3"/>
    <w:rsid w:val="006C45C1"/>
    <w:rsid w:val="006C46F6"/>
    <w:rsid w:val="006C4B0F"/>
    <w:rsid w:val="006C4B11"/>
    <w:rsid w:val="006C4B4F"/>
    <w:rsid w:val="006C4D69"/>
    <w:rsid w:val="006C4E64"/>
    <w:rsid w:val="006C50C3"/>
    <w:rsid w:val="006C50CB"/>
    <w:rsid w:val="006C5166"/>
    <w:rsid w:val="006C5215"/>
    <w:rsid w:val="006C566C"/>
    <w:rsid w:val="006C57EC"/>
    <w:rsid w:val="006C5A4C"/>
    <w:rsid w:val="006C5B13"/>
    <w:rsid w:val="006C5C20"/>
    <w:rsid w:val="006C5C83"/>
    <w:rsid w:val="006C5E8E"/>
    <w:rsid w:val="006C5FF1"/>
    <w:rsid w:val="006C6287"/>
    <w:rsid w:val="006C6435"/>
    <w:rsid w:val="006C677C"/>
    <w:rsid w:val="006C6B21"/>
    <w:rsid w:val="006C6BB8"/>
    <w:rsid w:val="006C6E5C"/>
    <w:rsid w:val="006C6E92"/>
    <w:rsid w:val="006C71A8"/>
    <w:rsid w:val="006C72E6"/>
    <w:rsid w:val="006C75C9"/>
    <w:rsid w:val="006C7803"/>
    <w:rsid w:val="006C7983"/>
    <w:rsid w:val="006D0182"/>
    <w:rsid w:val="006D0233"/>
    <w:rsid w:val="006D03CD"/>
    <w:rsid w:val="006D04EC"/>
    <w:rsid w:val="006D090E"/>
    <w:rsid w:val="006D0A70"/>
    <w:rsid w:val="006D0AD9"/>
    <w:rsid w:val="006D0D9F"/>
    <w:rsid w:val="006D0DED"/>
    <w:rsid w:val="006D10D5"/>
    <w:rsid w:val="006D12D3"/>
    <w:rsid w:val="006D1507"/>
    <w:rsid w:val="006D18DD"/>
    <w:rsid w:val="006D19ED"/>
    <w:rsid w:val="006D1A23"/>
    <w:rsid w:val="006D1C6F"/>
    <w:rsid w:val="006D1D48"/>
    <w:rsid w:val="006D1F1A"/>
    <w:rsid w:val="006D2072"/>
    <w:rsid w:val="006D21FF"/>
    <w:rsid w:val="006D2584"/>
    <w:rsid w:val="006D2627"/>
    <w:rsid w:val="006D2832"/>
    <w:rsid w:val="006D3017"/>
    <w:rsid w:val="006D31AF"/>
    <w:rsid w:val="006D31DD"/>
    <w:rsid w:val="006D32A3"/>
    <w:rsid w:val="006D37A8"/>
    <w:rsid w:val="006D37C7"/>
    <w:rsid w:val="006D3F60"/>
    <w:rsid w:val="006D4427"/>
    <w:rsid w:val="006D446C"/>
    <w:rsid w:val="006D45C2"/>
    <w:rsid w:val="006D492A"/>
    <w:rsid w:val="006D493C"/>
    <w:rsid w:val="006D4F72"/>
    <w:rsid w:val="006D5034"/>
    <w:rsid w:val="006D5324"/>
    <w:rsid w:val="006D53DB"/>
    <w:rsid w:val="006D5480"/>
    <w:rsid w:val="006D5601"/>
    <w:rsid w:val="006D5623"/>
    <w:rsid w:val="006D5664"/>
    <w:rsid w:val="006D57C4"/>
    <w:rsid w:val="006D59BF"/>
    <w:rsid w:val="006D5AE7"/>
    <w:rsid w:val="006D5BD9"/>
    <w:rsid w:val="006D5E7E"/>
    <w:rsid w:val="006D5EC2"/>
    <w:rsid w:val="006D5FEF"/>
    <w:rsid w:val="006D615D"/>
    <w:rsid w:val="006D62D0"/>
    <w:rsid w:val="006D6489"/>
    <w:rsid w:val="006D6567"/>
    <w:rsid w:val="006D6A13"/>
    <w:rsid w:val="006D6A1B"/>
    <w:rsid w:val="006D6CD1"/>
    <w:rsid w:val="006D6D94"/>
    <w:rsid w:val="006D7396"/>
    <w:rsid w:val="006D7598"/>
    <w:rsid w:val="006D7850"/>
    <w:rsid w:val="006D78B6"/>
    <w:rsid w:val="006D7B93"/>
    <w:rsid w:val="006D7C7C"/>
    <w:rsid w:val="006D7DAD"/>
    <w:rsid w:val="006E0570"/>
    <w:rsid w:val="006E0A8D"/>
    <w:rsid w:val="006E0B16"/>
    <w:rsid w:val="006E0C8A"/>
    <w:rsid w:val="006E0E25"/>
    <w:rsid w:val="006E0E60"/>
    <w:rsid w:val="006E0ED0"/>
    <w:rsid w:val="006E130D"/>
    <w:rsid w:val="006E1348"/>
    <w:rsid w:val="006E176F"/>
    <w:rsid w:val="006E17CB"/>
    <w:rsid w:val="006E182F"/>
    <w:rsid w:val="006E1B1C"/>
    <w:rsid w:val="006E22CC"/>
    <w:rsid w:val="006E23F1"/>
    <w:rsid w:val="006E28AC"/>
    <w:rsid w:val="006E2AA6"/>
    <w:rsid w:val="006E2D83"/>
    <w:rsid w:val="006E33E2"/>
    <w:rsid w:val="006E3613"/>
    <w:rsid w:val="006E3AC0"/>
    <w:rsid w:val="006E3D3A"/>
    <w:rsid w:val="006E3DC3"/>
    <w:rsid w:val="006E3F7E"/>
    <w:rsid w:val="006E451B"/>
    <w:rsid w:val="006E459B"/>
    <w:rsid w:val="006E477B"/>
    <w:rsid w:val="006E487B"/>
    <w:rsid w:val="006E4E32"/>
    <w:rsid w:val="006E512D"/>
    <w:rsid w:val="006E5151"/>
    <w:rsid w:val="006E54EC"/>
    <w:rsid w:val="006E554E"/>
    <w:rsid w:val="006E5A60"/>
    <w:rsid w:val="006E5DFD"/>
    <w:rsid w:val="006E5FF5"/>
    <w:rsid w:val="006E6138"/>
    <w:rsid w:val="006E61B4"/>
    <w:rsid w:val="006E64A6"/>
    <w:rsid w:val="006E6882"/>
    <w:rsid w:val="006E6A05"/>
    <w:rsid w:val="006E6B61"/>
    <w:rsid w:val="006E6BB7"/>
    <w:rsid w:val="006E6C7D"/>
    <w:rsid w:val="006E6DA9"/>
    <w:rsid w:val="006E6F03"/>
    <w:rsid w:val="006E71A8"/>
    <w:rsid w:val="006E71FB"/>
    <w:rsid w:val="006E7320"/>
    <w:rsid w:val="006E7496"/>
    <w:rsid w:val="006E7670"/>
    <w:rsid w:val="006E792F"/>
    <w:rsid w:val="006E7969"/>
    <w:rsid w:val="006E799F"/>
    <w:rsid w:val="006E7C96"/>
    <w:rsid w:val="006E7E49"/>
    <w:rsid w:val="006E7F71"/>
    <w:rsid w:val="006F05C2"/>
    <w:rsid w:val="006F07A6"/>
    <w:rsid w:val="006F090B"/>
    <w:rsid w:val="006F0A4D"/>
    <w:rsid w:val="006F0C12"/>
    <w:rsid w:val="006F0EB1"/>
    <w:rsid w:val="006F0EC2"/>
    <w:rsid w:val="006F0F17"/>
    <w:rsid w:val="006F1008"/>
    <w:rsid w:val="006F1159"/>
    <w:rsid w:val="006F11BA"/>
    <w:rsid w:val="006F13CD"/>
    <w:rsid w:val="006F1D86"/>
    <w:rsid w:val="006F218B"/>
    <w:rsid w:val="006F22CB"/>
    <w:rsid w:val="006F2710"/>
    <w:rsid w:val="006F291E"/>
    <w:rsid w:val="006F2E21"/>
    <w:rsid w:val="006F3052"/>
    <w:rsid w:val="006F314D"/>
    <w:rsid w:val="006F31DF"/>
    <w:rsid w:val="006F33BA"/>
    <w:rsid w:val="006F3738"/>
    <w:rsid w:val="006F374E"/>
    <w:rsid w:val="006F38E5"/>
    <w:rsid w:val="006F3B01"/>
    <w:rsid w:val="006F3BDF"/>
    <w:rsid w:val="006F3EBF"/>
    <w:rsid w:val="006F4000"/>
    <w:rsid w:val="006F4072"/>
    <w:rsid w:val="006F4189"/>
    <w:rsid w:val="006F419A"/>
    <w:rsid w:val="006F426B"/>
    <w:rsid w:val="006F42C3"/>
    <w:rsid w:val="006F45C8"/>
    <w:rsid w:val="006F4A19"/>
    <w:rsid w:val="006F4EB2"/>
    <w:rsid w:val="006F5065"/>
    <w:rsid w:val="006F5247"/>
    <w:rsid w:val="006F546C"/>
    <w:rsid w:val="006F5477"/>
    <w:rsid w:val="006F54B9"/>
    <w:rsid w:val="006F557B"/>
    <w:rsid w:val="006F55E6"/>
    <w:rsid w:val="006F5890"/>
    <w:rsid w:val="006F5B41"/>
    <w:rsid w:val="006F5BA9"/>
    <w:rsid w:val="006F651D"/>
    <w:rsid w:val="006F65F5"/>
    <w:rsid w:val="006F6689"/>
    <w:rsid w:val="006F6740"/>
    <w:rsid w:val="006F68D6"/>
    <w:rsid w:val="006F6E25"/>
    <w:rsid w:val="006F6FDC"/>
    <w:rsid w:val="006F72FA"/>
    <w:rsid w:val="006F735B"/>
    <w:rsid w:val="006F746D"/>
    <w:rsid w:val="006F74D2"/>
    <w:rsid w:val="006F793F"/>
    <w:rsid w:val="006F7A92"/>
    <w:rsid w:val="006F7B60"/>
    <w:rsid w:val="006F7C53"/>
    <w:rsid w:val="006F7E42"/>
    <w:rsid w:val="006F7FD8"/>
    <w:rsid w:val="00700042"/>
    <w:rsid w:val="0070023A"/>
    <w:rsid w:val="007003E6"/>
    <w:rsid w:val="007006EE"/>
    <w:rsid w:val="00700885"/>
    <w:rsid w:val="00700F18"/>
    <w:rsid w:val="007013CD"/>
    <w:rsid w:val="0070152A"/>
    <w:rsid w:val="0070177B"/>
    <w:rsid w:val="007017EA"/>
    <w:rsid w:val="0070181F"/>
    <w:rsid w:val="0070193E"/>
    <w:rsid w:val="00701B27"/>
    <w:rsid w:val="00701F8A"/>
    <w:rsid w:val="007022C1"/>
    <w:rsid w:val="00702B56"/>
    <w:rsid w:val="00702BFC"/>
    <w:rsid w:val="007034BC"/>
    <w:rsid w:val="007035F6"/>
    <w:rsid w:val="007036E5"/>
    <w:rsid w:val="0070387F"/>
    <w:rsid w:val="00703FDA"/>
    <w:rsid w:val="00704487"/>
    <w:rsid w:val="0070465C"/>
    <w:rsid w:val="007046DA"/>
    <w:rsid w:val="007047A7"/>
    <w:rsid w:val="00704A33"/>
    <w:rsid w:val="00704CA2"/>
    <w:rsid w:val="00704DEB"/>
    <w:rsid w:val="00704E40"/>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2DF"/>
    <w:rsid w:val="0070743B"/>
    <w:rsid w:val="00707702"/>
    <w:rsid w:val="00707D5F"/>
    <w:rsid w:val="007101EE"/>
    <w:rsid w:val="007101F4"/>
    <w:rsid w:val="00710576"/>
    <w:rsid w:val="0071059B"/>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2CB"/>
    <w:rsid w:val="007126BE"/>
    <w:rsid w:val="00712701"/>
    <w:rsid w:val="00712909"/>
    <w:rsid w:val="00712A0F"/>
    <w:rsid w:val="00712E09"/>
    <w:rsid w:val="00712FDB"/>
    <w:rsid w:val="0071302B"/>
    <w:rsid w:val="007130B8"/>
    <w:rsid w:val="0071374D"/>
    <w:rsid w:val="00713A16"/>
    <w:rsid w:val="00713E26"/>
    <w:rsid w:val="007142D8"/>
    <w:rsid w:val="00714312"/>
    <w:rsid w:val="00714722"/>
    <w:rsid w:val="0071480B"/>
    <w:rsid w:val="00714884"/>
    <w:rsid w:val="00714BB1"/>
    <w:rsid w:val="00714D6A"/>
    <w:rsid w:val="00714EBB"/>
    <w:rsid w:val="007158E9"/>
    <w:rsid w:val="00715BBE"/>
    <w:rsid w:val="00715CC6"/>
    <w:rsid w:val="00715F49"/>
    <w:rsid w:val="00715FBA"/>
    <w:rsid w:val="007162F2"/>
    <w:rsid w:val="0071633B"/>
    <w:rsid w:val="0071636C"/>
    <w:rsid w:val="007163BF"/>
    <w:rsid w:val="0071649C"/>
    <w:rsid w:val="00716B5E"/>
    <w:rsid w:val="00716FC0"/>
    <w:rsid w:val="0071705F"/>
    <w:rsid w:val="00717267"/>
    <w:rsid w:val="00717300"/>
    <w:rsid w:val="0071747B"/>
    <w:rsid w:val="00717504"/>
    <w:rsid w:val="00717750"/>
    <w:rsid w:val="007177EB"/>
    <w:rsid w:val="00717885"/>
    <w:rsid w:val="007178EE"/>
    <w:rsid w:val="00717B0A"/>
    <w:rsid w:val="00717EDC"/>
    <w:rsid w:val="00720368"/>
    <w:rsid w:val="0072074C"/>
    <w:rsid w:val="00720759"/>
    <w:rsid w:val="007208DB"/>
    <w:rsid w:val="00720AEA"/>
    <w:rsid w:val="00720BD4"/>
    <w:rsid w:val="007210A8"/>
    <w:rsid w:val="007213F8"/>
    <w:rsid w:val="007215A9"/>
    <w:rsid w:val="007216CE"/>
    <w:rsid w:val="0072179D"/>
    <w:rsid w:val="007217EA"/>
    <w:rsid w:val="007218A9"/>
    <w:rsid w:val="0072190B"/>
    <w:rsid w:val="00721931"/>
    <w:rsid w:val="00721BAF"/>
    <w:rsid w:val="00721E1D"/>
    <w:rsid w:val="00722875"/>
    <w:rsid w:val="00722B72"/>
    <w:rsid w:val="00722F12"/>
    <w:rsid w:val="00722F5B"/>
    <w:rsid w:val="00723208"/>
    <w:rsid w:val="0072321C"/>
    <w:rsid w:val="00723701"/>
    <w:rsid w:val="00723806"/>
    <w:rsid w:val="00723825"/>
    <w:rsid w:val="007239FB"/>
    <w:rsid w:val="00723B34"/>
    <w:rsid w:val="00723D1F"/>
    <w:rsid w:val="00723D25"/>
    <w:rsid w:val="00723EC3"/>
    <w:rsid w:val="00724148"/>
    <w:rsid w:val="00724426"/>
    <w:rsid w:val="00724449"/>
    <w:rsid w:val="00724515"/>
    <w:rsid w:val="00725068"/>
    <w:rsid w:val="00725294"/>
    <w:rsid w:val="00725393"/>
    <w:rsid w:val="007254B1"/>
    <w:rsid w:val="0072560E"/>
    <w:rsid w:val="00725637"/>
    <w:rsid w:val="00725753"/>
    <w:rsid w:val="00725CB6"/>
    <w:rsid w:val="00725D75"/>
    <w:rsid w:val="00725ECF"/>
    <w:rsid w:val="00725F36"/>
    <w:rsid w:val="0072602E"/>
    <w:rsid w:val="00726281"/>
    <w:rsid w:val="00726321"/>
    <w:rsid w:val="00726388"/>
    <w:rsid w:val="007263C6"/>
    <w:rsid w:val="0072662E"/>
    <w:rsid w:val="0072665F"/>
    <w:rsid w:val="00726C26"/>
    <w:rsid w:val="00726C57"/>
    <w:rsid w:val="00726F70"/>
    <w:rsid w:val="00726FC1"/>
    <w:rsid w:val="00727625"/>
    <w:rsid w:val="00727C18"/>
    <w:rsid w:val="00727D5B"/>
    <w:rsid w:val="00727D7A"/>
    <w:rsid w:val="00727E9F"/>
    <w:rsid w:val="007300DD"/>
    <w:rsid w:val="00730302"/>
    <w:rsid w:val="00730AD5"/>
    <w:rsid w:val="00730B71"/>
    <w:rsid w:val="00730F5E"/>
    <w:rsid w:val="007310E0"/>
    <w:rsid w:val="0073128B"/>
    <w:rsid w:val="007314BE"/>
    <w:rsid w:val="00731641"/>
    <w:rsid w:val="0073171A"/>
    <w:rsid w:val="0073173F"/>
    <w:rsid w:val="007319CA"/>
    <w:rsid w:val="00731A41"/>
    <w:rsid w:val="00731C34"/>
    <w:rsid w:val="00731C99"/>
    <w:rsid w:val="00731D37"/>
    <w:rsid w:val="00731E3D"/>
    <w:rsid w:val="00731E4B"/>
    <w:rsid w:val="00731E8B"/>
    <w:rsid w:val="007320FA"/>
    <w:rsid w:val="007321EA"/>
    <w:rsid w:val="00732321"/>
    <w:rsid w:val="007324E2"/>
    <w:rsid w:val="00732819"/>
    <w:rsid w:val="00732DCC"/>
    <w:rsid w:val="0073310D"/>
    <w:rsid w:val="00733315"/>
    <w:rsid w:val="007333AA"/>
    <w:rsid w:val="00733724"/>
    <w:rsid w:val="00733858"/>
    <w:rsid w:val="0073394E"/>
    <w:rsid w:val="00733A74"/>
    <w:rsid w:val="00733A80"/>
    <w:rsid w:val="00733AA9"/>
    <w:rsid w:val="00733D89"/>
    <w:rsid w:val="00733F4E"/>
    <w:rsid w:val="00734266"/>
    <w:rsid w:val="007343C7"/>
    <w:rsid w:val="00734596"/>
    <w:rsid w:val="007348E0"/>
    <w:rsid w:val="0073497A"/>
    <w:rsid w:val="00734CDA"/>
    <w:rsid w:val="007350CC"/>
    <w:rsid w:val="00735265"/>
    <w:rsid w:val="00735276"/>
    <w:rsid w:val="007355AD"/>
    <w:rsid w:val="007356D0"/>
    <w:rsid w:val="007357E4"/>
    <w:rsid w:val="0073637C"/>
    <w:rsid w:val="0073694A"/>
    <w:rsid w:val="00736B49"/>
    <w:rsid w:val="00736D7B"/>
    <w:rsid w:val="007370E6"/>
    <w:rsid w:val="0073723D"/>
    <w:rsid w:val="00737530"/>
    <w:rsid w:val="007377ED"/>
    <w:rsid w:val="007379AB"/>
    <w:rsid w:val="007379C8"/>
    <w:rsid w:val="007379DD"/>
    <w:rsid w:val="00737ADA"/>
    <w:rsid w:val="007401D4"/>
    <w:rsid w:val="0074047F"/>
    <w:rsid w:val="007404FF"/>
    <w:rsid w:val="00740698"/>
    <w:rsid w:val="007406C0"/>
    <w:rsid w:val="007406F5"/>
    <w:rsid w:val="00740AC1"/>
    <w:rsid w:val="00740B17"/>
    <w:rsid w:val="00740C09"/>
    <w:rsid w:val="00740CD3"/>
    <w:rsid w:val="0074108B"/>
    <w:rsid w:val="00741AF6"/>
    <w:rsid w:val="00741C85"/>
    <w:rsid w:val="00741DDB"/>
    <w:rsid w:val="007420C9"/>
    <w:rsid w:val="00742235"/>
    <w:rsid w:val="00742695"/>
    <w:rsid w:val="00742A51"/>
    <w:rsid w:val="00742BFB"/>
    <w:rsid w:val="00742EC0"/>
    <w:rsid w:val="007431A2"/>
    <w:rsid w:val="00743296"/>
    <w:rsid w:val="007435A4"/>
    <w:rsid w:val="00743757"/>
    <w:rsid w:val="00743867"/>
    <w:rsid w:val="00744055"/>
    <w:rsid w:val="00744AEC"/>
    <w:rsid w:val="00744EC9"/>
    <w:rsid w:val="00744FB1"/>
    <w:rsid w:val="00745313"/>
    <w:rsid w:val="00745525"/>
    <w:rsid w:val="00745527"/>
    <w:rsid w:val="007456F3"/>
    <w:rsid w:val="0074576E"/>
    <w:rsid w:val="00745791"/>
    <w:rsid w:val="00745854"/>
    <w:rsid w:val="00745EBB"/>
    <w:rsid w:val="00745EF7"/>
    <w:rsid w:val="00745FA1"/>
    <w:rsid w:val="00746167"/>
    <w:rsid w:val="00746199"/>
    <w:rsid w:val="0074644A"/>
    <w:rsid w:val="00746465"/>
    <w:rsid w:val="0074669B"/>
    <w:rsid w:val="00746763"/>
    <w:rsid w:val="00746B0B"/>
    <w:rsid w:val="00747048"/>
    <w:rsid w:val="00747446"/>
    <w:rsid w:val="00747ABB"/>
    <w:rsid w:val="00747BD8"/>
    <w:rsid w:val="00747D7C"/>
    <w:rsid w:val="00747E09"/>
    <w:rsid w:val="00747F05"/>
    <w:rsid w:val="0075006F"/>
    <w:rsid w:val="0075038A"/>
    <w:rsid w:val="007504DA"/>
    <w:rsid w:val="007509F9"/>
    <w:rsid w:val="00750A23"/>
    <w:rsid w:val="00750BE1"/>
    <w:rsid w:val="00750DFC"/>
    <w:rsid w:val="00750F26"/>
    <w:rsid w:val="007511E4"/>
    <w:rsid w:val="0075146A"/>
    <w:rsid w:val="0075153A"/>
    <w:rsid w:val="007515C8"/>
    <w:rsid w:val="007517D1"/>
    <w:rsid w:val="00751973"/>
    <w:rsid w:val="007519B2"/>
    <w:rsid w:val="00751BD5"/>
    <w:rsid w:val="00751F76"/>
    <w:rsid w:val="00752497"/>
    <w:rsid w:val="007525CA"/>
    <w:rsid w:val="007525D3"/>
    <w:rsid w:val="0075288B"/>
    <w:rsid w:val="00752905"/>
    <w:rsid w:val="00752AC4"/>
    <w:rsid w:val="00752CC0"/>
    <w:rsid w:val="00752E83"/>
    <w:rsid w:val="00752FE7"/>
    <w:rsid w:val="007532DD"/>
    <w:rsid w:val="00753367"/>
    <w:rsid w:val="0075356D"/>
    <w:rsid w:val="007536BB"/>
    <w:rsid w:val="00753A8F"/>
    <w:rsid w:val="00753B9D"/>
    <w:rsid w:val="00753F01"/>
    <w:rsid w:val="0075412E"/>
    <w:rsid w:val="00754681"/>
    <w:rsid w:val="00754698"/>
    <w:rsid w:val="00754728"/>
    <w:rsid w:val="00754D64"/>
    <w:rsid w:val="00754F2C"/>
    <w:rsid w:val="00755357"/>
    <w:rsid w:val="0075552F"/>
    <w:rsid w:val="0075554D"/>
    <w:rsid w:val="007556E3"/>
    <w:rsid w:val="00755724"/>
    <w:rsid w:val="00755AF9"/>
    <w:rsid w:val="00755B06"/>
    <w:rsid w:val="00755E06"/>
    <w:rsid w:val="0075621D"/>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D59"/>
    <w:rsid w:val="00757E8E"/>
    <w:rsid w:val="00757F35"/>
    <w:rsid w:val="00757FE8"/>
    <w:rsid w:val="0076005C"/>
    <w:rsid w:val="007600CF"/>
    <w:rsid w:val="0076018E"/>
    <w:rsid w:val="007602AB"/>
    <w:rsid w:val="007604E2"/>
    <w:rsid w:val="00760756"/>
    <w:rsid w:val="00760D79"/>
    <w:rsid w:val="00760E75"/>
    <w:rsid w:val="00760F63"/>
    <w:rsid w:val="00760F99"/>
    <w:rsid w:val="007613AF"/>
    <w:rsid w:val="00761530"/>
    <w:rsid w:val="007618A2"/>
    <w:rsid w:val="007618E0"/>
    <w:rsid w:val="007619FB"/>
    <w:rsid w:val="00761EAB"/>
    <w:rsid w:val="00761FEC"/>
    <w:rsid w:val="0076200C"/>
    <w:rsid w:val="007624B9"/>
    <w:rsid w:val="007626A2"/>
    <w:rsid w:val="007627B0"/>
    <w:rsid w:val="00762924"/>
    <w:rsid w:val="0076292F"/>
    <w:rsid w:val="0076295C"/>
    <w:rsid w:val="00762D1A"/>
    <w:rsid w:val="00762FEC"/>
    <w:rsid w:val="00763055"/>
    <w:rsid w:val="007634CA"/>
    <w:rsid w:val="0076375B"/>
    <w:rsid w:val="0076383A"/>
    <w:rsid w:val="00763A87"/>
    <w:rsid w:val="00763CB3"/>
    <w:rsid w:val="00763D32"/>
    <w:rsid w:val="00763E21"/>
    <w:rsid w:val="007640D5"/>
    <w:rsid w:val="007649D7"/>
    <w:rsid w:val="00764B57"/>
    <w:rsid w:val="00764C43"/>
    <w:rsid w:val="00764E4E"/>
    <w:rsid w:val="00764EB8"/>
    <w:rsid w:val="00765098"/>
    <w:rsid w:val="0076554C"/>
    <w:rsid w:val="007655D4"/>
    <w:rsid w:val="007658EE"/>
    <w:rsid w:val="0076598E"/>
    <w:rsid w:val="00765FDC"/>
    <w:rsid w:val="00766252"/>
    <w:rsid w:val="00766395"/>
    <w:rsid w:val="0076649A"/>
    <w:rsid w:val="00766559"/>
    <w:rsid w:val="0076669B"/>
    <w:rsid w:val="00766758"/>
    <w:rsid w:val="007667D5"/>
    <w:rsid w:val="0076689E"/>
    <w:rsid w:val="00766B0E"/>
    <w:rsid w:val="00766BFB"/>
    <w:rsid w:val="00766DFE"/>
    <w:rsid w:val="00766FE2"/>
    <w:rsid w:val="007671B0"/>
    <w:rsid w:val="00767302"/>
    <w:rsid w:val="0076731C"/>
    <w:rsid w:val="00767416"/>
    <w:rsid w:val="0076747C"/>
    <w:rsid w:val="007678B6"/>
    <w:rsid w:val="00767DFE"/>
    <w:rsid w:val="00767E35"/>
    <w:rsid w:val="00770856"/>
    <w:rsid w:val="00770A05"/>
    <w:rsid w:val="00770B36"/>
    <w:rsid w:val="00770CA3"/>
    <w:rsid w:val="00770CEE"/>
    <w:rsid w:val="00770E21"/>
    <w:rsid w:val="00771081"/>
    <w:rsid w:val="007710DA"/>
    <w:rsid w:val="007715F7"/>
    <w:rsid w:val="007716BE"/>
    <w:rsid w:val="00771871"/>
    <w:rsid w:val="00771C67"/>
    <w:rsid w:val="00771C85"/>
    <w:rsid w:val="00771D3B"/>
    <w:rsid w:val="00771E4E"/>
    <w:rsid w:val="007721AD"/>
    <w:rsid w:val="00772C56"/>
    <w:rsid w:val="00772D15"/>
    <w:rsid w:val="00772DC3"/>
    <w:rsid w:val="00772E14"/>
    <w:rsid w:val="00772F72"/>
    <w:rsid w:val="0077316D"/>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8F2"/>
    <w:rsid w:val="00776A5D"/>
    <w:rsid w:val="00776E9E"/>
    <w:rsid w:val="00776F0E"/>
    <w:rsid w:val="00777053"/>
    <w:rsid w:val="007771B5"/>
    <w:rsid w:val="0077726C"/>
    <w:rsid w:val="00777811"/>
    <w:rsid w:val="00777AA1"/>
    <w:rsid w:val="00777B6E"/>
    <w:rsid w:val="00777C4A"/>
    <w:rsid w:val="00777CD9"/>
    <w:rsid w:val="00777EE9"/>
    <w:rsid w:val="007803FB"/>
    <w:rsid w:val="00780657"/>
    <w:rsid w:val="0078070B"/>
    <w:rsid w:val="0078078D"/>
    <w:rsid w:val="00780882"/>
    <w:rsid w:val="00780980"/>
    <w:rsid w:val="007809E1"/>
    <w:rsid w:val="00780B47"/>
    <w:rsid w:val="0078102E"/>
    <w:rsid w:val="007812F2"/>
    <w:rsid w:val="0078146E"/>
    <w:rsid w:val="007814A7"/>
    <w:rsid w:val="00781633"/>
    <w:rsid w:val="0078165E"/>
    <w:rsid w:val="007816C7"/>
    <w:rsid w:val="007816FD"/>
    <w:rsid w:val="00781704"/>
    <w:rsid w:val="007818F1"/>
    <w:rsid w:val="00781B35"/>
    <w:rsid w:val="00781B9A"/>
    <w:rsid w:val="00781D25"/>
    <w:rsid w:val="00781DAD"/>
    <w:rsid w:val="0078223D"/>
    <w:rsid w:val="00782266"/>
    <w:rsid w:val="00782389"/>
    <w:rsid w:val="0078243D"/>
    <w:rsid w:val="00782525"/>
    <w:rsid w:val="00782647"/>
    <w:rsid w:val="007828D1"/>
    <w:rsid w:val="00782A2D"/>
    <w:rsid w:val="00782AFD"/>
    <w:rsid w:val="00782B56"/>
    <w:rsid w:val="00782D4F"/>
    <w:rsid w:val="00782D8A"/>
    <w:rsid w:val="00782F22"/>
    <w:rsid w:val="007832CA"/>
    <w:rsid w:val="00783315"/>
    <w:rsid w:val="007833C3"/>
    <w:rsid w:val="0078373E"/>
    <w:rsid w:val="007837BE"/>
    <w:rsid w:val="0078380D"/>
    <w:rsid w:val="007842FE"/>
    <w:rsid w:val="0078457C"/>
    <w:rsid w:val="007845B8"/>
    <w:rsid w:val="00784702"/>
    <w:rsid w:val="007847F3"/>
    <w:rsid w:val="0078486B"/>
    <w:rsid w:val="00784B34"/>
    <w:rsid w:val="00784BB5"/>
    <w:rsid w:val="00784C31"/>
    <w:rsid w:val="00784EA1"/>
    <w:rsid w:val="00784FC7"/>
    <w:rsid w:val="00785BB9"/>
    <w:rsid w:val="00785D9E"/>
    <w:rsid w:val="007861D1"/>
    <w:rsid w:val="00786272"/>
    <w:rsid w:val="007862D0"/>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A71"/>
    <w:rsid w:val="00787C65"/>
    <w:rsid w:val="00787CDD"/>
    <w:rsid w:val="00787FC2"/>
    <w:rsid w:val="00787FF1"/>
    <w:rsid w:val="007903EC"/>
    <w:rsid w:val="007908BD"/>
    <w:rsid w:val="00790D16"/>
    <w:rsid w:val="0079101F"/>
    <w:rsid w:val="0079157A"/>
    <w:rsid w:val="007916D2"/>
    <w:rsid w:val="00791A6D"/>
    <w:rsid w:val="00791ADE"/>
    <w:rsid w:val="00791BEA"/>
    <w:rsid w:val="00791CC8"/>
    <w:rsid w:val="00791E9D"/>
    <w:rsid w:val="0079232B"/>
    <w:rsid w:val="007924C2"/>
    <w:rsid w:val="007926B7"/>
    <w:rsid w:val="00792963"/>
    <w:rsid w:val="00792D29"/>
    <w:rsid w:val="00792E83"/>
    <w:rsid w:val="00792ECC"/>
    <w:rsid w:val="007932B0"/>
    <w:rsid w:val="00793705"/>
    <w:rsid w:val="00793875"/>
    <w:rsid w:val="007939C7"/>
    <w:rsid w:val="00793CC1"/>
    <w:rsid w:val="00793CFF"/>
    <w:rsid w:val="00793F6D"/>
    <w:rsid w:val="00793F70"/>
    <w:rsid w:val="00793F90"/>
    <w:rsid w:val="0079428F"/>
    <w:rsid w:val="0079451D"/>
    <w:rsid w:val="0079466C"/>
    <w:rsid w:val="007947FB"/>
    <w:rsid w:val="00794B9F"/>
    <w:rsid w:val="007951DA"/>
    <w:rsid w:val="00795226"/>
    <w:rsid w:val="0079549E"/>
    <w:rsid w:val="007954AC"/>
    <w:rsid w:val="00795C51"/>
    <w:rsid w:val="00795F6A"/>
    <w:rsid w:val="00795F89"/>
    <w:rsid w:val="0079601B"/>
    <w:rsid w:val="00796182"/>
    <w:rsid w:val="007961C7"/>
    <w:rsid w:val="007962E1"/>
    <w:rsid w:val="007963AE"/>
    <w:rsid w:val="007963B4"/>
    <w:rsid w:val="007965B0"/>
    <w:rsid w:val="0079663F"/>
    <w:rsid w:val="0079665D"/>
    <w:rsid w:val="00796D39"/>
    <w:rsid w:val="00796E61"/>
    <w:rsid w:val="00796F91"/>
    <w:rsid w:val="00796FD0"/>
    <w:rsid w:val="007977CD"/>
    <w:rsid w:val="00797AF3"/>
    <w:rsid w:val="00797DAA"/>
    <w:rsid w:val="00797E6C"/>
    <w:rsid w:val="00797FCF"/>
    <w:rsid w:val="007A0616"/>
    <w:rsid w:val="007A0752"/>
    <w:rsid w:val="007A0C21"/>
    <w:rsid w:val="007A0DAC"/>
    <w:rsid w:val="007A0E24"/>
    <w:rsid w:val="007A0F87"/>
    <w:rsid w:val="007A0F8A"/>
    <w:rsid w:val="007A1189"/>
    <w:rsid w:val="007A1256"/>
    <w:rsid w:val="007A1369"/>
    <w:rsid w:val="007A155F"/>
    <w:rsid w:val="007A15A6"/>
    <w:rsid w:val="007A15BA"/>
    <w:rsid w:val="007A166E"/>
    <w:rsid w:val="007A168E"/>
    <w:rsid w:val="007A17B3"/>
    <w:rsid w:val="007A1B63"/>
    <w:rsid w:val="007A1C01"/>
    <w:rsid w:val="007A2367"/>
    <w:rsid w:val="007A2405"/>
    <w:rsid w:val="007A2439"/>
    <w:rsid w:val="007A24D9"/>
    <w:rsid w:val="007A26B8"/>
    <w:rsid w:val="007A285A"/>
    <w:rsid w:val="007A29F3"/>
    <w:rsid w:val="007A2BFF"/>
    <w:rsid w:val="007A2C64"/>
    <w:rsid w:val="007A2DE7"/>
    <w:rsid w:val="007A2F16"/>
    <w:rsid w:val="007A300F"/>
    <w:rsid w:val="007A3040"/>
    <w:rsid w:val="007A3373"/>
    <w:rsid w:val="007A3395"/>
    <w:rsid w:val="007A3505"/>
    <w:rsid w:val="007A3BF2"/>
    <w:rsid w:val="007A3E82"/>
    <w:rsid w:val="007A40E1"/>
    <w:rsid w:val="007A4264"/>
    <w:rsid w:val="007A43F5"/>
    <w:rsid w:val="007A44A4"/>
    <w:rsid w:val="007A4AE0"/>
    <w:rsid w:val="007A4AF1"/>
    <w:rsid w:val="007A4BB7"/>
    <w:rsid w:val="007A4EBE"/>
    <w:rsid w:val="007A5288"/>
    <w:rsid w:val="007A52D9"/>
    <w:rsid w:val="007A5486"/>
    <w:rsid w:val="007A552A"/>
    <w:rsid w:val="007A5EA0"/>
    <w:rsid w:val="007A613E"/>
    <w:rsid w:val="007A618D"/>
    <w:rsid w:val="007A6333"/>
    <w:rsid w:val="007A6477"/>
    <w:rsid w:val="007A6532"/>
    <w:rsid w:val="007A65C6"/>
    <w:rsid w:val="007A66FE"/>
    <w:rsid w:val="007A6909"/>
    <w:rsid w:val="007A6A08"/>
    <w:rsid w:val="007A75A3"/>
    <w:rsid w:val="007A7862"/>
    <w:rsid w:val="007A79C1"/>
    <w:rsid w:val="007A7BF7"/>
    <w:rsid w:val="007A7DF7"/>
    <w:rsid w:val="007A7E43"/>
    <w:rsid w:val="007A7F07"/>
    <w:rsid w:val="007B0002"/>
    <w:rsid w:val="007B0253"/>
    <w:rsid w:val="007B073B"/>
    <w:rsid w:val="007B074A"/>
    <w:rsid w:val="007B0865"/>
    <w:rsid w:val="007B09ED"/>
    <w:rsid w:val="007B0B92"/>
    <w:rsid w:val="007B0DAC"/>
    <w:rsid w:val="007B0ED7"/>
    <w:rsid w:val="007B1061"/>
    <w:rsid w:val="007B16F9"/>
    <w:rsid w:val="007B1F6A"/>
    <w:rsid w:val="007B1F9A"/>
    <w:rsid w:val="007B21A9"/>
    <w:rsid w:val="007B243E"/>
    <w:rsid w:val="007B2638"/>
    <w:rsid w:val="007B2F8B"/>
    <w:rsid w:val="007B314C"/>
    <w:rsid w:val="007B31B2"/>
    <w:rsid w:val="007B322B"/>
    <w:rsid w:val="007B3476"/>
    <w:rsid w:val="007B35A9"/>
    <w:rsid w:val="007B36F7"/>
    <w:rsid w:val="007B3A2E"/>
    <w:rsid w:val="007B3D55"/>
    <w:rsid w:val="007B3DDE"/>
    <w:rsid w:val="007B40AD"/>
    <w:rsid w:val="007B448A"/>
    <w:rsid w:val="007B44DC"/>
    <w:rsid w:val="007B4543"/>
    <w:rsid w:val="007B4603"/>
    <w:rsid w:val="007B46B0"/>
    <w:rsid w:val="007B4937"/>
    <w:rsid w:val="007B4944"/>
    <w:rsid w:val="007B4AC0"/>
    <w:rsid w:val="007B4D0C"/>
    <w:rsid w:val="007B4D36"/>
    <w:rsid w:val="007B50AB"/>
    <w:rsid w:val="007B51CE"/>
    <w:rsid w:val="007B5393"/>
    <w:rsid w:val="007B599A"/>
    <w:rsid w:val="007B5A66"/>
    <w:rsid w:val="007B5E8E"/>
    <w:rsid w:val="007B630D"/>
    <w:rsid w:val="007B633B"/>
    <w:rsid w:val="007B63CD"/>
    <w:rsid w:val="007B6693"/>
    <w:rsid w:val="007B6704"/>
    <w:rsid w:val="007B697F"/>
    <w:rsid w:val="007B6ABD"/>
    <w:rsid w:val="007B6D97"/>
    <w:rsid w:val="007B6E17"/>
    <w:rsid w:val="007B6EBB"/>
    <w:rsid w:val="007B7238"/>
    <w:rsid w:val="007B7477"/>
    <w:rsid w:val="007B747A"/>
    <w:rsid w:val="007B78C4"/>
    <w:rsid w:val="007B78D3"/>
    <w:rsid w:val="007B78FE"/>
    <w:rsid w:val="007B7B6C"/>
    <w:rsid w:val="007B7CC9"/>
    <w:rsid w:val="007C0149"/>
    <w:rsid w:val="007C061C"/>
    <w:rsid w:val="007C06E5"/>
    <w:rsid w:val="007C074F"/>
    <w:rsid w:val="007C0880"/>
    <w:rsid w:val="007C0B7B"/>
    <w:rsid w:val="007C0BD2"/>
    <w:rsid w:val="007C0F3A"/>
    <w:rsid w:val="007C1065"/>
    <w:rsid w:val="007C131D"/>
    <w:rsid w:val="007C1537"/>
    <w:rsid w:val="007C1A2D"/>
    <w:rsid w:val="007C1B37"/>
    <w:rsid w:val="007C1B94"/>
    <w:rsid w:val="007C1C2F"/>
    <w:rsid w:val="007C2297"/>
    <w:rsid w:val="007C29A7"/>
    <w:rsid w:val="007C2A39"/>
    <w:rsid w:val="007C3439"/>
    <w:rsid w:val="007C3A94"/>
    <w:rsid w:val="007C3D26"/>
    <w:rsid w:val="007C3D88"/>
    <w:rsid w:val="007C3EA7"/>
    <w:rsid w:val="007C3F14"/>
    <w:rsid w:val="007C41CF"/>
    <w:rsid w:val="007C44F6"/>
    <w:rsid w:val="007C4758"/>
    <w:rsid w:val="007C493F"/>
    <w:rsid w:val="007C4944"/>
    <w:rsid w:val="007C4A11"/>
    <w:rsid w:val="007C4A55"/>
    <w:rsid w:val="007C506C"/>
    <w:rsid w:val="007C508D"/>
    <w:rsid w:val="007C515A"/>
    <w:rsid w:val="007C52ED"/>
    <w:rsid w:val="007C533A"/>
    <w:rsid w:val="007C5453"/>
    <w:rsid w:val="007C56CE"/>
    <w:rsid w:val="007C57A5"/>
    <w:rsid w:val="007C57EE"/>
    <w:rsid w:val="007C5886"/>
    <w:rsid w:val="007C59A1"/>
    <w:rsid w:val="007C5AB0"/>
    <w:rsid w:val="007C5CE6"/>
    <w:rsid w:val="007C5DB6"/>
    <w:rsid w:val="007C5F2A"/>
    <w:rsid w:val="007C60B9"/>
    <w:rsid w:val="007C61AD"/>
    <w:rsid w:val="007C61E0"/>
    <w:rsid w:val="007C6318"/>
    <w:rsid w:val="007C63A2"/>
    <w:rsid w:val="007C64AE"/>
    <w:rsid w:val="007C64BC"/>
    <w:rsid w:val="007C6939"/>
    <w:rsid w:val="007C6941"/>
    <w:rsid w:val="007C6CF6"/>
    <w:rsid w:val="007C6D8A"/>
    <w:rsid w:val="007C6F4E"/>
    <w:rsid w:val="007C7626"/>
    <w:rsid w:val="007C7EF3"/>
    <w:rsid w:val="007D0123"/>
    <w:rsid w:val="007D015E"/>
    <w:rsid w:val="007D020B"/>
    <w:rsid w:val="007D02EC"/>
    <w:rsid w:val="007D04B4"/>
    <w:rsid w:val="007D0553"/>
    <w:rsid w:val="007D0677"/>
    <w:rsid w:val="007D0779"/>
    <w:rsid w:val="007D096E"/>
    <w:rsid w:val="007D098C"/>
    <w:rsid w:val="007D09F7"/>
    <w:rsid w:val="007D0ACB"/>
    <w:rsid w:val="007D10D8"/>
    <w:rsid w:val="007D11B6"/>
    <w:rsid w:val="007D149C"/>
    <w:rsid w:val="007D1558"/>
    <w:rsid w:val="007D1901"/>
    <w:rsid w:val="007D192E"/>
    <w:rsid w:val="007D1A8B"/>
    <w:rsid w:val="007D1B7C"/>
    <w:rsid w:val="007D1C16"/>
    <w:rsid w:val="007D1FBC"/>
    <w:rsid w:val="007D214A"/>
    <w:rsid w:val="007D218E"/>
    <w:rsid w:val="007D34B6"/>
    <w:rsid w:val="007D357E"/>
    <w:rsid w:val="007D3889"/>
    <w:rsid w:val="007D389C"/>
    <w:rsid w:val="007D3921"/>
    <w:rsid w:val="007D39A2"/>
    <w:rsid w:val="007D39D7"/>
    <w:rsid w:val="007D3E49"/>
    <w:rsid w:val="007D40A7"/>
    <w:rsid w:val="007D4131"/>
    <w:rsid w:val="007D41A4"/>
    <w:rsid w:val="007D47F3"/>
    <w:rsid w:val="007D4CBD"/>
    <w:rsid w:val="007D4F80"/>
    <w:rsid w:val="007D4FF2"/>
    <w:rsid w:val="007D512C"/>
    <w:rsid w:val="007D51AD"/>
    <w:rsid w:val="007D526F"/>
    <w:rsid w:val="007D554B"/>
    <w:rsid w:val="007D5E3B"/>
    <w:rsid w:val="007D6104"/>
    <w:rsid w:val="007D6226"/>
    <w:rsid w:val="007D6310"/>
    <w:rsid w:val="007D647B"/>
    <w:rsid w:val="007D65EC"/>
    <w:rsid w:val="007D673F"/>
    <w:rsid w:val="007D686F"/>
    <w:rsid w:val="007D68F4"/>
    <w:rsid w:val="007D6AAF"/>
    <w:rsid w:val="007D6C44"/>
    <w:rsid w:val="007D6C84"/>
    <w:rsid w:val="007D6CE5"/>
    <w:rsid w:val="007D6D26"/>
    <w:rsid w:val="007D6EF0"/>
    <w:rsid w:val="007D7042"/>
    <w:rsid w:val="007D7059"/>
    <w:rsid w:val="007D794A"/>
    <w:rsid w:val="007D7E94"/>
    <w:rsid w:val="007E0162"/>
    <w:rsid w:val="007E02CC"/>
    <w:rsid w:val="007E054B"/>
    <w:rsid w:val="007E0789"/>
    <w:rsid w:val="007E07FD"/>
    <w:rsid w:val="007E0981"/>
    <w:rsid w:val="007E0986"/>
    <w:rsid w:val="007E09BC"/>
    <w:rsid w:val="007E0C8C"/>
    <w:rsid w:val="007E0C8E"/>
    <w:rsid w:val="007E0CEB"/>
    <w:rsid w:val="007E0DB2"/>
    <w:rsid w:val="007E1479"/>
    <w:rsid w:val="007E152B"/>
    <w:rsid w:val="007E16CE"/>
    <w:rsid w:val="007E1A55"/>
    <w:rsid w:val="007E1CB1"/>
    <w:rsid w:val="007E1E4B"/>
    <w:rsid w:val="007E201B"/>
    <w:rsid w:val="007E2146"/>
    <w:rsid w:val="007E21D1"/>
    <w:rsid w:val="007E21E1"/>
    <w:rsid w:val="007E21F0"/>
    <w:rsid w:val="007E25C2"/>
    <w:rsid w:val="007E2797"/>
    <w:rsid w:val="007E2B64"/>
    <w:rsid w:val="007E3031"/>
    <w:rsid w:val="007E318B"/>
    <w:rsid w:val="007E3192"/>
    <w:rsid w:val="007E4278"/>
    <w:rsid w:val="007E457E"/>
    <w:rsid w:val="007E469B"/>
    <w:rsid w:val="007E47E7"/>
    <w:rsid w:val="007E48CD"/>
    <w:rsid w:val="007E48E4"/>
    <w:rsid w:val="007E4C97"/>
    <w:rsid w:val="007E4F0D"/>
    <w:rsid w:val="007E51DF"/>
    <w:rsid w:val="007E531F"/>
    <w:rsid w:val="007E5726"/>
    <w:rsid w:val="007E5A14"/>
    <w:rsid w:val="007E5C9C"/>
    <w:rsid w:val="007E5D37"/>
    <w:rsid w:val="007E5FFD"/>
    <w:rsid w:val="007E6151"/>
    <w:rsid w:val="007E619F"/>
    <w:rsid w:val="007E6323"/>
    <w:rsid w:val="007E6735"/>
    <w:rsid w:val="007E6775"/>
    <w:rsid w:val="007E67F4"/>
    <w:rsid w:val="007E6878"/>
    <w:rsid w:val="007E6995"/>
    <w:rsid w:val="007E6EF1"/>
    <w:rsid w:val="007E78E3"/>
    <w:rsid w:val="007E7B2B"/>
    <w:rsid w:val="007E7CBA"/>
    <w:rsid w:val="007E7F66"/>
    <w:rsid w:val="007F0129"/>
    <w:rsid w:val="007F05E0"/>
    <w:rsid w:val="007F0834"/>
    <w:rsid w:val="007F0B77"/>
    <w:rsid w:val="007F0BB5"/>
    <w:rsid w:val="007F0DD3"/>
    <w:rsid w:val="007F10CF"/>
    <w:rsid w:val="007F134E"/>
    <w:rsid w:val="007F18C0"/>
    <w:rsid w:val="007F1EC0"/>
    <w:rsid w:val="007F20BD"/>
    <w:rsid w:val="007F22A5"/>
    <w:rsid w:val="007F2333"/>
    <w:rsid w:val="007F2867"/>
    <w:rsid w:val="007F28AA"/>
    <w:rsid w:val="007F2DBB"/>
    <w:rsid w:val="007F2ED4"/>
    <w:rsid w:val="007F325F"/>
    <w:rsid w:val="007F3688"/>
    <w:rsid w:val="007F3FB0"/>
    <w:rsid w:val="007F42AD"/>
    <w:rsid w:val="007F43A9"/>
    <w:rsid w:val="007F44EB"/>
    <w:rsid w:val="007F4BDB"/>
    <w:rsid w:val="007F5093"/>
    <w:rsid w:val="007F50F6"/>
    <w:rsid w:val="007F55F1"/>
    <w:rsid w:val="007F5608"/>
    <w:rsid w:val="007F5874"/>
    <w:rsid w:val="007F58C1"/>
    <w:rsid w:val="007F59E8"/>
    <w:rsid w:val="007F5BC8"/>
    <w:rsid w:val="007F5D4A"/>
    <w:rsid w:val="007F5EEE"/>
    <w:rsid w:val="007F62C1"/>
    <w:rsid w:val="007F6562"/>
    <w:rsid w:val="007F65F2"/>
    <w:rsid w:val="007F67B2"/>
    <w:rsid w:val="007F6A18"/>
    <w:rsid w:val="007F70D6"/>
    <w:rsid w:val="007F778A"/>
    <w:rsid w:val="007F7864"/>
    <w:rsid w:val="007F7931"/>
    <w:rsid w:val="007F795B"/>
    <w:rsid w:val="007F7AF7"/>
    <w:rsid w:val="007F7B6D"/>
    <w:rsid w:val="007F7B72"/>
    <w:rsid w:val="007F7C2F"/>
    <w:rsid w:val="007F7E0D"/>
    <w:rsid w:val="00800104"/>
    <w:rsid w:val="00800184"/>
    <w:rsid w:val="00800994"/>
    <w:rsid w:val="00800D5F"/>
    <w:rsid w:val="00800D94"/>
    <w:rsid w:val="0080109A"/>
    <w:rsid w:val="008011D1"/>
    <w:rsid w:val="008013B8"/>
    <w:rsid w:val="0080179D"/>
    <w:rsid w:val="00801838"/>
    <w:rsid w:val="00801A46"/>
    <w:rsid w:val="00801FBC"/>
    <w:rsid w:val="00802410"/>
    <w:rsid w:val="008027BA"/>
    <w:rsid w:val="00802C79"/>
    <w:rsid w:val="00802FD7"/>
    <w:rsid w:val="00802FF8"/>
    <w:rsid w:val="0080310E"/>
    <w:rsid w:val="008033F8"/>
    <w:rsid w:val="0080358A"/>
    <w:rsid w:val="00803643"/>
    <w:rsid w:val="00803E2E"/>
    <w:rsid w:val="00804029"/>
    <w:rsid w:val="008041E1"/>
    <w:rsid w:val="0080471C"/>
    <w:rsid w:val="0080473E"/>
    <w:rsid w:val="00804867"/>
    <w:rsid w:val="00804B2F"/>
    <w:rsid w:val="00804C7E"/>
    <w:rsid w:val="00805250"/>
    <w:rsid w:val="008052E8"/>
    <w:rsid w:val="0080568C"/>
    <w:rsid w:val="0080572A"/>
    <w:rsid w:val="008058F1"/>
    <w:rsid w:val="00805A40"/>
    <w:rsid w:val="00805BC1"/>
    <w:rsid w:val="00805E4C"/>
    <w:rsid w:val="00806199"/>
    <w:rsid w:val="00806873"/>
    <w:rsid w:val="00806979"/>
    <w:rsid w:val="0080699F"/>
    <w:rsid w:val="00806D29"/>
    <w:rsid w:val="00806F0E"/>
    <w:rsid w:val="00807065"/>
    <w:rsid w:val="00807136"/>
    <w:rsid w:val="0080767F"/>
    <w:rsid w:val="0080770D"/>
    <w:rsid w:val="00807929"/>
    <w:rsid w:val="00807B4E"/>
    <w:rsid w:val="00807D28"/>
    <w:rsid w:val="00807D5E"/>
    <w:rsid w:val="00807E1B"/>
    <w:rsid w:val="00807F60"/>
    <w:rsid w:val="00810073"/>
    <w:rsid w:val="0081012C"/>
    <w:rsid w:val="00810204"/>
    <w:rsid w:val="008103CF"/>
    <w:rsid w:val="00810A86"/>
    <w:rsid w:val="00810C3E"/>
    <w:rsid w:val="00810DE9"/>
    <w:rsid w:val="00810E5A"/>
    <w:rsid w:val="00810EAE"/>
    <w:rsid w:val="00811036"/>
    <w:rsid w:val="00811414"/>
    <w:rsid w:val="00811EF6"/>
    <w:rsid w:val="00811F9E"/>
    <w:rsid w:val="00812344"/>
    <w:rsid w:val="008123D5"/>
    <w:rsid w:val="0081249E"/>
    <w:rsid w:val="008124FE"/>
    <w:rsid w:val="008127B0"/>
    <w:rsid w:val="00812EDF"/>
    <w:rsid w:val="00813701"/>
    <w:rsid w:val="0081389D"/>
    <w:rsid w:val="008138B9"/>
    <w:rsid w:val="00813AD4"/>
    <w:rsid w:val="00813CE0"/>
    <w:rsid w:val="00813D3E"/>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4B6"/>
    <w:rsid w:val="008155E8"/>
    <w:rsid w:val="00815706"/>
    <w:rsid w:val="00815F85"/>
    <w:rsid w:val="00816191"/>
    <w:rsid w:val="00816469"/>
    <w:rsid w:val="00816654"/>
    <w:rsid w:val="00816A54"/>
    <w:rsid w:val="00816AB4"/>
    <w:rsid w:val="00816D94"/>
    <w:rsid w:val="00816E2B"/>
    <w:rsid w:val="00817084"/>
    <w:rsid w:val="0081713C"/>
    <w:rsid w:val="008173E1"/>
    <w:rsid w:val="00817508"/>
    <w:rsid w:val="00817742"/>
    <w:rsid w:val="0081787C"/>
    <w:rsid w:val="008179F0"/>
    <w:rsid w:val="00817B8F"/>
    <w:rsid w:val="00817C96"/>
    <w:rsid w:val="00817D2A"/>
    <w:rsid w:val="00817F27"/>
    <w:rsid w:val="0082005F"/>
    <w:rsid w:val="00820391"/>
    <w:rsid w:val="00820DA1"/>
    <w:rsid w:val="00820DA7"/>
    <w:rsid w:val="00820DF1"/>
    <w:rsid w:val="00820EEC"/>
    <w:rsid w:val="0082145A"/>
    <w:rsid w:val="0082172C"/>
    <w:rsid w:val="00821B8A"/>
    <w:rsid w:val="00821D1A"/>
    <w:rsid w:val="00821FFD"/>
    <w:rsid w:val="00822264"/>
    <w:rsid w:val="008222F3"/>
    <w:rsid w:val="008224BD"/>
    <w:rsid w:val="008229E5"/>
    <w:rsid w:val="00822DAE"/>
    <w:rsid w:val="00822DF7"/>
    <w:rsid w:val="00823277"/>
    <w:rsid w:val="00823335"/>
    <w:rsid w:val="008237B2"/>
    <w:rsid w:val="008238E7"/>
    <w:rsid w:val="00823AE0"/>
    <w:rsid w:val="00823F61"/>
    <w:rsid w:val="008240CA"/>
    <w:rsid w:val="00824335"/>
    <w:rsid w:val="0082449E"/>
    <w:rsid w:val="008249FF"/>
    <w:rsid w:val="00824C6B"/>
    <w:rsid w:val="0082502E"/>
    <w:rsid w:val="008251EC"/>
    <w:rsid w:val="00825367"/>
    <w:rsid w:val="0082559C"/>
    <w:rsid w:val="00825A13"/>
    <w:rsid w:val="00825B65"/>
    <w:rsid w:val="00825C90"/>
    <w:rsid w:val="00825DD4"/>
    <w:rsid w:val="00825F79"/>
    <w:rsid w:val="00826032"/>
    <w:rsid w:val="00826204"/>
    <w:rsid w:val="008263AB"/>
    <w:rsid w:val="00826464"/>
    <w:rsid w:val="0082683D"/>
    <w:rsid w:val="00826D90"/>
    <w:rsid w:val="00827015"/>
    <w:rsid w:val="00827109"/>
    <w:rsid w:val="00827648"/>
    <w:rsid w:val="00827667"/>
    <w:rsid w:val="00827704"/>
    <w:rsid w:val="00827A41"/>
    <w:rsid w:val="00827AD1"/>
    <w:rsid w:val="00827AF3"/>
    <w:rsid w:val="00827E8A"/>
    <w:rsid w:val="00830269"/>
    <w:rsid w:val="008304CC"/>
    <w:rsid w:val="0083056F"/>
    <w:rsid w:val="0083085A"/>
    <w:rsid w:val="00830ED8"/>
    <w:rsid w:val="00830F16"/>
    <w:rsid w:val="0083102E"/>
    <w:rsid w:val="00831188"/>
    <w:rsid w:val="00831198"/>
    <w:rsid w:val="00831267"/>
    <w:rsid w:val="008314BC"/>
    <w:rsid w:val="00831AB5"/>
    <w:rsid w:val="00831D85"/>
    <w:rsid w:val="00831E51"/>
    <w:rsid w:val="008320F9"/>
    <w:rsid w:val="00832142"/>
    <w:rsid w:val="00832C18"/>
    <w:rsid w:val="00832CAF"/>
    <w:rsid w:val="00832E49"/>
    <w:rsid w:val="008330DB"/>
    <w:rsid w:val="00833927"/>
    <w:rsid w:val="00833EF5"/>
    <w:rsid w:val="00834018"/>
    <w:rsid w:val="008340D4"/>
    <w:rsid w:val="0083417A"/>
    <w:rsid w:val="008343D8"/>
    <w:rsid w:val="00834512"/>
    <w:rsid w:val="00834746"/>
    <w:rsid w:val="008349E7"/>
    <w:rsid w:val="00834B51"/>
    <w:rsid w:val="00834BD7"/>
    <w:rsid w:val="00834F7F"/>
    <w:rsid w:val="00835363"/>
    <w:rsid w:val="008354CB"/>
    <w:rsid w:val="0083576E"/>
    <w:rsid w:val="00835934"/>
    <w:rsid w:val="00835A14"/>
    <w:rsid w:val="00835B0A"/>
    <w:rsid w:val="00835B82"/>
    <w:rsid w:val="00835E6C"/>
    <w:rsid w:val="0083605E"/>
    <w:rsid w:val="00836133"/>
    <w:rsid w:val="00836282"/>
    <w:rsid w:val="0083657B"/>
    <w:rsid w:val="00836B5B"/>
    <w:rsid w:val="00836D09"/>
    <w:rsid w:val="00836FC2"/>
    <w:rsid w:val="00837034"/>
    <w:rsid w:val="0083768C"/>
    <w:rsid w:val="00837799"/>
    <w:rsid w:val="00837876"/>
    <w:rsid w:val="00837D49"/>
    <w:rsid w:val="00837F33"/>
    <w:rsid w:val="008401C3"/>
    <w:rsid w:val="008403BA"/>
    <w:rsid w:val="008404D7"/>
    <w:rsid w:val="00840634"/>
    <w:rsid w:val="008406CF"/>
    <w:rsid w:val="00840869"/>
    <w:rsid w:val="00840A68"/>
    <w:rsid w:val="00840A83"/>
    <w:rsid w:val="00840D46"/>
    <w:rsid w:val="00841167"/>
    <w:rsid w:val="00841573"/>
    <w:rsid w:val="0084191A"/>
    <w:rsid w:val="008419A1"/>
    <w:rsid w:val="00841EB3"/>
    <w:rsid w:val="00842061"/>
    <w:rsid w:val="00842368"/>
    <w:rsid w:val="00842475"/>
    <w:rsid w:val="008426C0"/>
    <w:rsid w:val="00842A5C"/>
    <w:rsid w:val="00842CD2"/>
    <w:rsid w:val="00842D59"/>
    <w:rsid w:val="00842DB7"/>
    <w:rsid w:val="00843196"/>
    <w:rsid w:val="008433AE"/>
    <w:rsid w:val="008433BC"/>
    <w:rsid w:val="008435C7"/>
    <w:rsid w:val="00843653"/>
    <w:rsid w:val="0084387F"/>
    <w:rsid w:val="00843AFD"/>
    <w:rsid w:val="00843D5C"/>
    <w:rsid w:val="00843D83"/>
    <w:rsid w:val="00844199"/>
    <w:rsid w:val="008444F8"/>
    <w:rsid w:val="00844535"/>
    <w:rsid w:val="00844750"/>
    <w:rsid w:val="0084495F"/>
    <w:rsid w:val="0084504C"/>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B1"/>
    <w:rsid w:val="008502C4"/>
    <w:rsid w:val="008503F5"/>
    <w:rsid w:val="00850A09"/>
    <w:rsid w:val="00850B30"/>
    <w:rsid w:val="00850FF6"/>
    <w:rsid w:val="0085130C"/>
    <w:rsid w:val="00851389"/>
    <w:rsid w:val="0085154E"/>
    <w:rsid w:val="00851991"/>
    <w:rsid w:val="00851AD3"/>
    <w:rsid w:val="00851B22"/>
    <w:rsid w:val="0085202C"/>
    <w:rsid w:val="008521C5"/>
    <w:rsid w:val="00852338"/>
    <w:rsid w:val="00852472"/>
    <w:rsid w:val="00852772"/>
    <w:rsid w:val="00852D96"/>
    <w:rsid w:val="00852ED0"/>
    <w:rsid w:val="00852F3B"/>
    <w:rsid w:val="00853382"/>
    <w:rsid w:val="0085399A"/>
    <w:rsid w:val="00853B2A"/>
    <w:rsid w:val="00853BC8"/>
    <w:rsid w:val="00853C45"/>
    <w:rsid w:val="00854090"/>
    <w:rsid w:val="008540E5"/>
    <w:rsid w:val="00854188"/>
    <w:rsid w:val="008543E2"/>
    <w:rsid w:val="00854983"/>
    <w:rsid w:val="00854B60"/>
    <w:rsid w:val="008553C2"/>
    <w:rsid w:val="00855710"/>
    <w:rsid w:val="00855929"/>
    <w:rsid w:val="00855B4B"/>
    <w:rsid w:val="00855BC9"/>
    <w:rsid w:val="0085603C"/>
    <w:rsid w:val="00856094"/>
    <w:rsid w:val="00856301"/>
    <w:rsid w:val="00856562"/>
    <w:rsid w:val="008566E7"/>
    <w:rsid w:val="00856985"/>
    <w:rsid w:val="008569DF"/>
    <w:rsid w:val="00856DB5"/>
    <w:rsid w:val="00856E4A"/>
    <w:rsid w:val="00856FF3"/>
    <w:rsid w:val="0085722A"/>
    <w:rsid w:val="008577BE"/>
    <w:rsid w:val="00857C34"/>
    <w:rsid w:val="00857E0F"/>
    <w:rsid w:val="0086002D"/>
    <w:rsid w:val="00860315"/>
    <w:rsid w:val="0086037F"/>
    <w:rsid w:val="00860A66"/>
    <w:rsid w:val="00860B49"/>
    <w:rsid w:val="008612BA"/>
    <w:rsid w:val="008614C0"/>
    <w:rsid w:val="00861B03"/>
    <w:rsid w:val="00861B41"/>
    <w:rsid w:val="00861D65"/>
    <w:rsid w:val="00861DA1"/>
    <w:rsid w:val="00861DC0"/>
    <w:rsid w:val="008620C2"/>
    <w:rsid w:val="00862173"/>
    <w:rsid w:val="00862290"/>
    <w:rsid w:val="0086248C"/>
    <w:rsid w:val="0086259E"/>
    <w:rsid w:val="008626B0"/>
    <w:rsid w:val="00862988"/>
    <w:rsid w:val="008630CE"/>
    <w:rsid w:val="008632BF"/>
    <w:rsid w:val="00863479"/>
    <w:rsid w:val="00863741"/>
    <w:rsid w:val="00863AA0"/>
    <w:rsid w:val="00863ECC"/>
    <w:rsid w:val="00864A9F"/>
    <w:rsid w:val="00864C35"/>
    <w:rsid w:val="008650AB"/>
    <w:rsid w:val="008650DE"/>
    <w:rsid w:val="00865139"/>
    <w:rsid w:val="00865696"/>
    <w:rsid w:val="00865B1C"/>
    <w:rsid w:val="00865D4C"/>
    <w:rsid w:val="00865DE1"/>
    <w:rsid w:val="00865F2F"/>
    <w:rsid w:val="00866453"/>
    <w:rsid w:val="00866781"/>
    <w:rsid w:val="008667A0"/>
    <w:rsid w:val="00866902"/>
    <w:rsid w:val="00866D48"/>
    <w:rsid w:val="00866E8E"/>
    <w:rsid w:val="00866FCF"/>
    <w:rsid w:val="00867314"/>
    <w:rsid w:val="00867847"/>
    <w:rsid w:val="00867967"/>
    <w:rsid w:val="00867F66"/>
    <w:rsid w:val="00870018"/>
    <w:rsid w:val="008704DC"/>
    <w:rsid w:val="008706B4"/>
    <w:rsid w:val="008706B5"/>
    <w:rsid w:val="00870793"/>
    <w:rsid w:val="008709B7"/>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337"/>
    <w:rsid w:val="0087243E"/>
    <w:rsid w:val="0087250F"/>
    <w:rsid w:val="008728D0"/>
    <w:rsid w:val="00872B9D"/>
    <w:rsid w:val="00872EFE"/>
    <w:rsid w:val="00872F58"/>
    <w:rsid w:val="008734E7"/>
    <w:rsid w:val="00873658"/>
    <w:rsid w:val="00873754"/>
    <w:rsid w:val="00873BF0"/>
    <w:rsid w:val="00873C18"/>
    <w:rsid w:val="00874200"/>
    <w:rsid w:val="008743EC"/>
    <w:rsid w:val="00874446"/>
    <w:rsid w:val="00874681"/>
    <w:rsid w:val="008746F2"/>
    <w:rsid w:val="00874C13"/>
    <w:rsid w:val="00874D5F"/>
    <w:rsid w:val="00874E33"/>
    <w:rsid w:val="00874FAC"/>
    <w:rsid w:val="0087504C"/>
    <w:rsid w:val="00875095"/>
    <w:rsid w:val="0087519C"/>
    <w:rsid w:val="00875223"/>
    <w:rsid w:val="0087531D"/>
    <w:rsid w:val="00875503"/>
    <w:rsid w:val="0087560B"/>
    <w:rsid w:val="00875693"/>
    <w:rsid w:val="00875905"/>
    <w:rsid w:val="00875AF1"/>
    <w:rsid w:val="00875DE9"/>
    <w:rsid w:val="00875E7F"/>
    <w:rsid w:val="00875F79"/>
    <w:rsid w:val="00875FBD"/>
    <w:rsid w:val="00876365"/>
    <w:rsid w:val="00876622"/>
    <w:rsid w:val="0087687A"/>
    <w:rsid w:val="00876AC7"/>
    <w:rsid w:val="00876B64"/>
    <w:rsid w:val="0087721D"/>
    <w:rsid w:val="0087746C"/>
    <w:rsid w:val="00877B54"/>
    <w:rsid w:val="00877BC2"/>
    <w:rsid w:val="00877C57"/>
    <w:rsid w:val="00877CDC"/>
    <w:rsid w:val="00877FA3"/>
    <w:rsid w:val="0088011E"/>
    <w:rsid w:val="008801EC"/>
    <w:rsid w:val="00880412"/>
    <w:rsid w:val="008804BF"/>
    <w:rsid w:val="008804C9"/>
    <w:rsid w:val="0088052B"/>
    <w:rsid w:val="00880742"/>
    <w:rsid w:val="008807FD"/>
    <w:rsid w:val="00880B3D"/>
    <w:rsid w:val="00880CB7"/>
    <w:rsid w:val="00880D84"/>
    <w:rsid w:val="00880D85"/>
    <w:rsid w:val="008810DF"/>
    <w:rsid w:val="008810FA"/>
    <w:rsid w:val="0088111B"/>
    <w:rsid w:val="00881611"/>
    <w:rsid w:val="008817A7"/>
    <w:rsid w:val="00881842"/>
    <w:rsid w:val="00881996"/>
    <w:rsid w:val="00881D5C"/>
    <w:rsid w:val="00881E94"/>
    <w:rsid w:val="00881F28"/>
    <w:rsid w:val="00881FE2"/>
    <w:rsid w:val="00882611"/>
    <w:rsid w:val="0088261A"/>
    <w:rsid w:val="00882735"/>
    <w:rsid w:val="00882A40"/>
    <w:rsid w:val="00882BB1"/>
    <w:rsid w:val="00882D39"/>
    <w:rsid w:val="00882ED6"/>
    <w:rsid w:val="00883004"/>
    <w:rsid w:val="00883084"/>
    <w:rsid w:val="0088320F"/>
    <w:rsid w:val="00883548"/>
    <w:rsid w:val="00883C61"/>
    <w:rsid w:val="00883D18"/>
    <w:rsid w:val="00883ED6"/>
    <w:rsid w:val="00883F1F"/>
    <w:rsid w:val="00883F8F"/>
    <w:rsid w:val="00883FB4"/>
    <w:rsid w:val="008840F6"/>
    <w:rsid w:val="0088412F"/>
    <w:rsid w:val="00884255"/>
    <w:rsid w:val="0088425B"/>
    <w:rsid w:val="008844C2"/>
    <w:rsid w:val="00884545"/>
    <w:rsid w:val="00884BAC"/>
    <w:rsid w:val="0088549B"/>
    <w:rsid w:val="0088550E"/>
    <w:rsid w:val="0088579F"/>
    <w:rsid w:val="008858BD"/>
    <w:rsid w:val="0088599D"/>
    <w:rsid w:val="00885C2A"/>
    <w:rsid w:val="00885D5D"/>
    <w:rsid w:val="00885F46"/>
    <w:rsid w:val="00886116"/>
    <w:rsid w:val="0088651F"/>
    <w:rsid w:val="00886654"/>
    <w:rsid w:val="008866EB"/>
    <w:rsid w:val="00886CC9"/>
    <w:rsid w:val="00887002"/>
    <w:rsid w:val="00887574"/>
    <w:rsid w:val="00887771"/>
    <w:rsid w:val="00887918"/>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737"/>
    <w:rsid w:val="00891F63"/>
    <w:rsid w:val="008922DC"/>
    <w:rsid w:val="008922DF"/>
    <w:rsid w:val="008928E8"/>
    <w:rsid w:val="00893024"/>
    <w:rsid w:val="00893230"/>
    <w:rsid w:val="008935A7"/>
    <w:rsid w:val="008939DC"/>
    <w:rsid w:val="00893AB7"/>
    <w:rsid w:val="00893B3B"/>
    <w:rsid w:val="00893BC1"/>
    <w:rsid w:val="00893D63"/>
    <w:rsid w:val="00893FB3"/>
    <w:rsid w:val="0089421A"/>
    <w:rsid w:val="00894304"/>
    <w:rsid w:val="0089434E"/>
    <w:rsid w:val="00895243"/>
    <w:rsid w:val="0089550A"/>
    <w:rsid w:val="0089563D"/>
    <w:rsid w:val="00895A0C"/>
    <w:rsid w:val="00895C7B"/>
    <w:rsid w:val="00896292"/>
    <w:rsid w:val="0089634A"/>
    <w:rsid w:val="00896542"/>
    <w:rsid w:val="0089666F"/>
    <w:rsid w:val="008966EA"/>
    <w:rsid w:val="0089695E"/>
    <w:rsid w:val="0089697D"/>
    <w:rsid w:val="00896A6F"/>
    <w:rsid w:val="00896C06"/>
    <w:rsid w:val="00896D10"/>
    <w:rsid w:val="00896DF5"/>
    <w:rsid w:val="0089724C"/>
    <w:rsid w:val="008973FC"/>
    <w:rsid w:val="00897999"/>
    <w:rsid w:val="00897D36"/>
    <w:rsid w:val="008A0173"/>
    <w:rsid w:val="008A021C"/>
    <w:rsid w:val="008A0339"/>
    <w:rsid w:val="008A038B"/>
    <w:rsid w:val="008A03A0"/>
    <w:rsid w:val="008A0473"/>
    <w:rsid w:val="008A04C7"/>
    <w:rsid w:val="008A0595"/>
    <w:rsid w:val="008A0911"/>
    <w:rsid w:val="008A0FCC"/>
    <w:rsid w:val="008A111D"/>
    <w:rsid w:val="008A17AE"/>
    <w:rsid w:val="008A197B"/>
    <w:rsid w:val="008A1986"/>
    <w:rsid w:val="008A19FD"/>
    <w:rsid w:val="008A1C17"/>
    <w:rsid w:val="008A1C65"/>
    <w:rsid w:val="008A1C6C"/>
    <w:rsid w:val="008A1CEC"/>
    <w:rsid w:val="008A1EA1"/>
    <w:rsid w:val="008A2182"/>
    <w:rsid w:val="008A23EE"/>
    <w:rsid w:val="008A24BD"/>
    <w:rsid w:val="008A2AAE"/>
    <w:rsid w:val="008A2C4F"/>
    <w:rsid w:val="008A2EE4"/>
    <w:rsid w:val="008A2F26"/>
    <w:rsid w:val="008A2F9B"/>
    <w:rsid w:val="008A36ED"/>
    <w:rsid w:val="008A3898"/>
    <w:rsid w:val="008A38E9"/>
    <w:rsid w:val="008A3F80"/>
    <w:rsid w:val="008A40B5"/>
    <w:rsid w:val="008A4241"/>
    <w:rsid w:val="008A42D8"/>
    <w:rsid w:val="008A4334"/>
    <w:rsid w:val="008A4492"/>
    <w:rsid w:val="008A457F"/>
    <w:rsid w:val="008A45B0"/>
    <w:rsid w:val="008A468B"/>
    <w:rsid w:val="008A475C"/>
    <w:rsid w:val="008A490D"/>
    <w:rsid w:val="008A4A92"/>
    <w:rsid w:val="008A4B14"/>
    <w:rsid w:val="008A4C5F"/>
    <w:rsid w:val="008A4C6B"/>
    <w:rsid w:val="008A4C79"/>
    <w:rsid w:val="008A5354"/>
    <w:rsid w:val="008A53C3"/>
    <w:rsid w:val="008A5515"/>
    <w:rsid w:val="008A5557"/>
    <w:rsid w:val="008A560D"/>
    <w:rsid w:val="008A5696"/>
    <w:rsid w:val="008A588D"/>
    <w:rsid w:val="008A59E9"/>
    <w:rsid w:val="008A5A68"/>
    <w:rsid w:val="008A5B98"/>
    <w:rsid w:val="008A5FC8"/>
    <w:rsid w:val="008A61E2"/>
    <w:rsid w:val="008A631F"/>
    <w:rsid w:val="008A658E"/>
    <w:rsid w:val="008A6600"/>
    <w:rsid w:val="008A668F"/>
    <w:rsid w:val="008A68C2"/>
    <w:rsid w:val="008A6B31"/>
    <w:rsid w:val="008A703C"/>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1F7"/>
    <w:rsid w:val="008B1224"/>
    <w:rsid w:val="008B130E"/>
    <w:rsid w:val="008B1651"/>
    <w:rsid w:val="008B175A"/>
    <w:rsid w:val="008B19FE"/>
    <w:rsid w:val="008B1A51"/>
    <w:rsid w:val="008B1AF3"/>
    <w:rsid w:val="008B1EFF"/>
    <w:rsid w:val="008B20C5"/>
    <w:rsid w:val="008B2135"/>
    <w:rsid w:val="008B21F5"/>
    <w:rsid w:val="008B269F"/>
    <w:rsid w:val="008B28CB"/>
    <w:rsid w:val="008B2A2E"/>
    <w:rsid w:val="008B2BFF"/>
    <w:rsid w:val="008B2C4B"/>
    <w:rsid w:val="008B2D1D"/>
    <w:rsid w:val="008B2DEB"/>
    <w:rsid w:val="008B2FA7"/>
    <w:rsid w:val="008B30C8"/>
    <w:rsid w:val="008B35ED"/>
    <w:rsid w:val="008B393E"/>
    <w:rsid w:val="008B3EC2"/>
    <w:rsid w:val="008B3ED7"/>
    <w:rsid w:val="008B41EF"/>
    <w:rsid w:val="008B4230"/>
    <w:rsid w:val="008B447F"/>
    <w:rsid w:val="008B45A1"/>
    <w:rsid w:val="008B4B0D"/>
    <w:rsid w:val="008B4B33"/>
    <w:rsid w:val="008B502A"/>
    <w:rsid w:val="008B51AF"/>
    <w:rsid w:val="008B53AF"/>
    <w:rsid w:val="008B5577"/>
    <w:rsid w:val="008B60E9"/>
    <w:rsid w:val="008B60ED"/>
    <w:rsid w:val="008B6247"/>
    <w:rsid w:val="008B6612"/>
    <w:rsid w:val="008B69EC"/>
    <w:rsid w:val="008B6C39"/>
    <w:rsid w:val="008B6E5C"/>
    <w:rsid w:val="008B7083"/>
    <w:rsid w:val="008B70C1"/>
    <w:rsid w:val="008B7435"/>
    <w:rsid w:val="008B7524"/>
    <w:rsid w:val="008B766A"/>
    <w:rsid w:val="008B7693"/>
    <w:rsid w:val="008B78B2"/>
    <w:rsid w:val="008B7970"/>
    <w:rsid w:val="008B7A0E"/>
    <w:rsid w:val="008B7B72"/>
    <w:rsid w:val="008C02D0"/>
    <w:rsid w:val="008C09A7"/>
    <w:rsid w:val="008C0CF6"/>
    <w:rsid w:val="008C0DC3"/>
    <w:rsid w:val="008C0F14"/>
    <w:rsid w:val="008C1317"/>
    <w:rsid w:val="008C1423"/>
    <w:rsid w:val="008C2426"/>
    <w:rsid w:val="008C2453"/>
    <w:rsid w:val="008C24DD"/>
    <w:rsid w:val="008C2512"/>
    <w:rsid w:val="008C2543"/>
    <w:rsid w:val="008C262C"/>
    <w:rsid w:val="008C26B4"/>
    <w:rsid w:val="008C28BA"/>
    <w:rsid w:val="008C2BA6"/>
    <w:rsid w:val="008C2F6C"/>
    <w:rsid w:val="008C3033"/>
    <w:rsid w:val="008C3240"/>
    <w:rsid w:val="008C38FA"/>
    <w:rsid w:val="008C3A87"/>
    <w:rsid w:val="008C3AD2"/>
    <w:rsid w:val="008C4188"/>
    <w:rsid w:val="008C45C2"/>
    <w:rsid w:val="008C4B47"/>
    <w:rsid w:val="008C4CB9"/>
    <w:rsid w:val="008C5002"/>
    <w:rsid w:val="008C513F"/>
    <w:rsid w:val="008C5246"/>
    <w:rsid w:val="008C58D1"/>
    <w:rsid w:val="008C59D5"/>
    <w:rsid w:val="008C5B10"/>
    <w:rsid w:val="008C5B7B"/>
    <w:rsid w:val="008C5F1B"/>
    <w:rsid w:val="008C6C7A"/>
    <w:rsid w:val="008C6D0C"/>
    <w:rsid w:val="008C6F4F"/>
    <w:rsid w:val="008C74CC"/>
    <w:rsid w:val="008C7651"/>
    <w:rsid w:val="008C7821"/>
    <w:rsid w:val="008C7A7C"/>
    <w:rsid w:val="008C7F77"/>
    <w:rsid w:val="008D02CB"/>
    <w:rsid w:val="008D0459"/>
    <w:rsid w:val="008D05D2"/>
    <w:rsid w:val="008D09D9"/>
    <w:rsid w:val="008D0A5C"/>
    <w:rsid w:val="008D13DC"/>
    <w:rsid w:val="008D149D"/>
    <w:rsid w:val="008D1BB5"/>
    <w:rsid w:val="008D1C69"/>
    <w:rsid w:val="008D1D05"/>
    <w:rsid w:val="008D1D11"/>
    <w:rsid w:val="008D1E23"/>
    <w:rsid w:val="008D22C4"/>
    <w:rsid w:val="008D2461"/>
    <w:rsid w:val="008D2794"/>
    <w:rsid w:val="008D279A"/>
    <w:rsid w:val="008D28B3"/>
    <w:rsid w:val="008D29D2"/>
    <w:rsid w:val="008D2B73"/>
    <w:rsid w:val="008D2E5B"/>
    <w:rsid w:val="008D3208"/>
    <w:rsid w:val="008D3561"/>
    <w:rsid w:val="008D390B"/>
    <w:rsid w:val="008D3CCE"/>
    <w:rsid w:val="008D3F21"/>
    <w:rsid w:val="008D4277"/>
    <w:rsid w:val="008D453F"/>
    <w:rsid w:val="008D454D"/>
    <w:rsid w:val="008D48EE"/>
    <w:rsid w:val="008D4CD8"/>
    <w:rsid w:val="008D4D9C"/>
    <w:rsid w:val="008D4FB1"/>
    <w:rsid w:val="008D508F"/>
    <w:rsid w:val="008D51DB"/>
    <w:rsid w:val="008D51EA"/>
    <w:rsid w:val="008D538D"/>
    <w:rsid w:val="008D592F"/>
    <w:rsid w:val="008D5F68"/>
    <w:rsid w:val="008D5FCD"/>
    <w:rsid w:val="008D6012"/>
    <w:rsid w:val="008D61BE"/>
    <w:rsid w:val="008D6733"/>
    <w:rsid w:val="008D6AF2"/>
    <w:rsid w:val="008D6B78"/>
    <w:rsid w:val="008D6BB7"/>
    <w:rsid w:val="008D6BE3"/>
    <w:rsid w:val="008D6CF6"/>
    <w:rsid w:val="008D6F90"/>
    <w:rsid w:val="008D72A4"/>
    <w:rsid w:val="008D7378"/>
    <w:rsid w:val="008D7554"/>
    <w:rsid w:val="008D7615"/>
    <w:rsid w:val="008D76A0"/>
    <w:rsid w:val="008D78C3"/>
    <w:rsid w:val="008D78D2"/>
    <w:rsid w:val="008D7960"/>
    <w:rsid w:val="008D7D47"/>
    <w:rsid w:val="008D7DEB"/>
    <w:rsid w:val="008D7EB5"/>
    <w:rsid w:val="008E037E"/>
    <w:rsid w:val="008E04B5"/>
    <w:rsid w:val="008E07C5"/>
    <w:rsid w:val="008E0925"/>
    <w:rsid w:val="008E0B1B"/>
    <w:rsid w:val="008E0CDD"/>
    <w:rsid w:val="008E0E89"/>
    <w:rsid w:val="008E0E8C"/>
    <w:rsid w:val="008E0FEC"/>
    <w:rsid w:val="008E1217"/>
    <w:rsid w:val="008E1FDF"/>
    <w:rsid w:val="008E2051"/>
    <w:rsid w:val="008E20EC"/>
    <w:rsid w:val="008E2562"/>
    <w:rsid w:val="008E290D"/>
    <w:rsid w:val="008E2B47"/>
    <w:rsid w:val="008E2C59"/>
    <w:rsid w:val="008E2F04"/>
    <w:rsid w:val="008E30C3"/>
    <w:rsid w:val="008E3130"/>
    <w:rsid w:val="008E329C"/>
    <w:rsid w:val="008E3587"/>
    <w:rsid w:val="008E35C0"/>
    <w:rsid w:val="008E3677"/>
    <w:rsid w:val="008E378A"/>
    <w:rsid w:val="008E388C"/>
    <w:rsid w:val="008E39BA"/>
    <w:rsid w:val="008E3A42"/>
    <w:rsid w:val="008E3CAD"/>
    <w:rsid w:val="008E3DF0"/>
    <w:rsid w:val="008E3EA2"/>
    <w:rsid w:val="008E3F52"/>
    <w:rsid w:val="008E4017"/>
    <w:rsid w:val="008E4024"/>
    <w:rsid w:val="008E412D"/>
    <w:rsid w:val="008E427C"/>
    <w:rsid w:val="008E451A"/>
    <w:rsid w:val="008E47E6"/>
    <w:rsid w:val="008E4820"/>
    <w:rsid w:val="008E4E32"/>
    <w:rsid w:val="008E4E4F"/>
    <w:rsid w:val="008E5B5F"/>
    <w:rsid w:val="008E5CCD"/>
    <w:rsid w:val="008E5CED"/>
    <w:rsid w:val="008E5D5A"/>
    <w:rsid w:val="008E6333"/>
    <w:rsid w:val="008E6696"/>
    <w:rsid w:val="008E6788"/>
    <w:rsid w:val="008E68BB"/>
    <w:rsid w:val="008E69C8"/>
    <w:rsid w:val="008E6DEC"/>
    <w:rsid w:val="008E710C"/>
    <w:rsid w:val="008E714E"/>
    <w:rsid w:val="008E7410"/>
    <w:rsid w:val="008E777B"/>
    <w:rsid w:val="008E7853"/>
    <w:rsid w:val="008E7978"/>
    <w:rsid w:val="008E79FB"/>
    <w:rsid w:val="008E7DB3"/>
    <w:rsid w:val="008F01AB"/>
    <w:rsid w:val="008F0460"/>
    <w:rsid w:val="008F07AA"/>
    <w:rsid w:val="008F0CEA"/>
    <w:rsid w:val="008F0D27"/>
    <w:rsid w:val="008F1617"/>
    <w:rsid w:val="008F18D4"/>
    <w:rsid w:val="008F1996"/>
    <w:rsid w:val="008F1A4E"/>
    <w:rsid w:val="008F1CF8"/>
    <w:rsid w:val="008F1E13"/>
    <w:rsid w:val="008F2201"/>
    <w:rsid w:val="008F2595"/>
    <w:rsid w:val="008F2658"/>
    <w:rsid w:val="008F26E8"/>
    <w:rsid w:val="008F2A4B"/>
    <w:rsid w:val="008F2B4B"/>
    <w:rsid w:val="008F2B6D"/>
    <w:rsid w:val="008F2D29"/>
    <w:rsid w:val="008F30FC"/>
    <w:rsid w:val="008F315F"/>
    <w:rsid w:val="008F3617"/>
    <w:rsid w:val="008F39C4"/>
    <w:rsid w:val="008F3D2D"/>
    <w:rsid w:val="008F3D7C"/>
    <w:rsid w:val="008F3DC9"/>
    <w:rsid w:val="008F4107"/>
    <w:rsid w:val="008F4150"/>
    <w:rsid w:val="008F473A"/>
    <w:rsid w:val="008F48C2"/>
    <w:rsid w:val="008F4BFE"/>
    <w:rsid w:val="008F4D97"/>
    <w:rsid w:val="008F4E3F"/>
    <w:rsid w:val="008F5184"/>
    <w:rsid w:val="008F5495"/>
    <w:rsid w:val="008F56F9"/>
    <w:rsid w:val="008F595E"/>
    <w:rsid w:val="008F5E1B"/>
    <w:rsid w:val="008F6188"/>
    <w:rsid w:val="008F6649"/>
    <w:rsid w:val="008F6ACF"/>
    <w:rsid w:val="008F6CD1"/>
    <w:rsid w:val="008F70FF"/>
    <w:rsid w:val="008F7925"/>
    <w:rsid w:val="008F7BD6"/>
    <w:rsid w:val="008F7CEF"/>
    <w:rsid w:val="008F7D1F"/>
    <w:rsid w:val="008F7DFA"/>
    <w:rsid w:val="008F7F2E"/>
    <w:rsid w:val="009000FD"/>
    <w:rsid w:val="0090021E"/>
    <w:rsid w:val="00900445"/>
    <w:rsid w:val="0090085B"/>
    <w:rsid w:val="00900C94"/>
    <w:rsid w:val="00900DDE"/>
    <w:rsid w:val="00900DF1"/>
    <w:rsid w:val="00900F87"/>
    <w:rsid w:val="00901246"/>
    <w:rsid w:val="0090139A"/>
    <w:rsid w:val="00901845"/>
    <w:rsid w:val="009019B0"/>
    <w:rsid w:val="009019EF"/>
    <w:rsid w:val="00901CBC"/>
    <w:rsid w:val="00901EAC"/>
    <w:rsid w:val="009021D4"/>
    <w:rsid w:val="009022BC"/>
    <w:rsid w:val="009022E8"/>
    <w:rsid w:val="0090255A"/>
    <w:rsid w:val="00902734"/>
    <w:rsid w:val="009027FA"/>
    <w:rsid w:val="00902890"/>
    <w:rsid w:val="00902997"/>
    <w:rsid w:val="009029A8"/>
    <w:rsid w:val="00902C9E"/>
    <w:rsid w:val="009031C6"/>
    <w:rsid w:val="00903281"/>
    <w:rsid w:val="009032DB"/>
    <w:rsid w:val="00903636"/>
    <w:rsid w:val="00903653"/>
    <w:rsid w:val="00903661"/>
    <w:rsid w:val="0090392E"/>
    <w:rsid w:val="00903DDF"/>
    <w:rsid w:val="00903F59"/>
    <w:rsid w:val="00903FA4"/>
    <w:rsid w:val="0090411E"/>
    <w:rsid w:val="009045C7"/>
    <w:rsid w:val="0090480E"/>
    <w:rsid w:val="00904A52"/>
    <w:rsid w:val="00904A62"/>
    <w:rsid w:val="00904B6D"/>
    <w:rsid w:val="0090580D"/>
    <w:rsid w:val="009059A2"/>
    <w:rsid w:val="00905A06"/>
    <w:rsid w:val="00905B9D"/>
    <w:rsid w:val="00905FC5"/>
    <w:rsid w:val="00906100"/>
    <w:rsid w:val="00906486"/>
    <w:rsid w:val="00906517"/>
    <w:rsid w:val="009067B8"/>
    <w:rsid w:val="00906A8E"/>
    <w:rsid w:val="00906EED"/>
    <w:rsid w:val="00907071"/>
    <w:rsid w:val="0090715C"/>
    <w:rsid w:val="00907880"/>
    <w:rsid w:val="00907B4A"/>
    <w:rsid w:val="00907D99"/>
    <w:rsid w:val="009100F9"/>
    <w:rsid w:val="00910165"/>
    <w:rsid w:val="009101BF"/>
    <w:rsid w:val="0091027A"/>
    <w:rsid w:val="00910334"/>
    <w:rsid w:val="009105E7"/>
    <w:rsid w:val="00910671"/>
    <w:rsid w:val="009108A7"/>
    <w:rsid w:val="00910ED6"/>
    <w:rsid w:val="009112E5"/>
    <w:rsid w:val="009113C1"/>
    <w:rsid w:val="009113C6"/>
    <w:rsid w:val="009116DE"/>
    <w:rsid w:val="00911E1A"/>
    <w:rsid w:val="009123B9"/>
    <w:rsid w:val="00912597"/>
    <w:rsid w:val="0091298F"/>
    <w:rsid w:val="00912A55"/>
    <w:rsid w:val="00912B7D"/>
    <w:rsid w:val="00912CB8"/>
    <w:rsid w:val="0091345B"/>
    <w:rsid w:val="0091396C"/>
    <w:rsid w:val="00913E1C"/>
    <w:rsid w:val="00913F4C"/>
    <w:rsid w:val="00914013"/>
    <w:rsid w:val="00914047"/>
    <w:rsid w:val="0091404B"/>
    <w:rsid w:val="0091423A"/>
    <w:rsid w:val="0091474F"/>
    <w:rsid w:val="00914A5D"/>
    <w:rsid w:val="00914B01"/>
    <w:rsid w:val="00914C3B"/>
    <w:rsid w:val="00914F86"/>
    <w:rsid w:val="00915032"/>
    <w:rsid w:val="0091537E"/>
    <w:rsid w:val="009154BD"/>
    <w:rsid w:val="00915665"/>
    <w:rsid w:val="0091610F"/>
    <w:rsid w:val="009161BA"/>
    <w:rsid w:val="00916328"/>
    <w:rsid w:val="00916433"/>
    <w:rsid w:val="0091647F"/>
    <w:rsid w:val="00916827"/>
    <w:rsid w:val="00916996"/>
    <w:rsid w:val="009170BC"/>
    <w:rsid w:val="009173EB"/>
    <w:rsid w:val="009174FA"/>
    <w:rsid w:val="00917A5D"/>
    <w:rsid w:val="00917CA8"/>
    <w:rsid w:val="00917CCB"/>
    <w:rsid w:val="00917FD3"/>
    <w:rsid w:val="00920259"/>
    <w:rsid w:val="0092053A"/>
    <w:rsid w:val="00920FE4"/>
    <w:rsid w:val="00921140"/>
    <w:rsid w:val="009216BF"/>
    <w:rsid w:val="009218A0"/>
    <w:rsid w:val="009218D2"/>
    <w:rsid w:val="00921A53"/>
    <w:rsid w:val="00921A74"/>
    <w:rsid w:val="00921BDA"/>
    <w:rsid w:val="00921C9F"/>
    <w:rsid w:val="00921D89"/>
    <w:rsid w:val="00921ECE"/>
    <w:rsid w:val="00921ED5"/>
    <w:rsid w:val="00921FA1"/>
    <w:rsid w:val="0092203C"/>
    <w:rsid w:val="009225B6"/>
    <w:rsid w:val="0092286C"/>
    <w:rsid w:val="00922E83"/>
    <w:rsid w:val="00923151"/>
    <w:rsid w:val="0092337E"/>
    <w:rsid w:val="009236DE"/>
    <w:rsid w:val="00923977"/>
    <w:rsid w:val="00923ABA"/>
    <w:rsid w:val="00923BA7"/>
    <w:rsid w:val="00923BC9"/>
    <w:rsid w:val="00923D44"/>
    <w:rsid w:val="00923E8C"/>
    <w:rsid w:val="00924108"/>
    <w:rsid w:val="0092434B"/>
    <w:rsid w:val="0092464E"/>
    <w:rsid w:val="009246D1"/>
    <w:rsid w:val="0092471C"/>
    <w:rsid w:val="009247D8"/>
    <w:rsid w:val="00924EE2"/>
    <w:rsid w:val="00924F5D"/>
    <w:rsid w:val="0092507E"/>
    <w:rsid w:val="00925470"/>
    <w:rsid w:val="00925511"/>
    <w:rsid w:val="0092570C"/>
    <w:rsid w:val="00925836"/>
    <w:rsid w:val="00925DD1"/>
    <w:rsid w:val="009260EC"/>
    <w:rsid w:val="00926264"/>
    <w:rsid w:val="00926595"/>
    <w:rsid w:val="009265CC"/>
    <w:rsid w:val="00926681"/>
    <w:rsid w:val="0092698B"/>
    <w:rsid w:val="009269EB"/>
    <w:rsid w:val="00926EBB"/>
    <w:rsid w:val="0092720B"/>
    <w:rsid w:val="00927211"/>
    <w:rsid w:val="00927752"/>
    <w:rsid w:val="00927CAF"/>
    <w:rsid w:val="009300CB"/>
    <w:rsid w:val="00930305"/>
    <w:rsid w:val="0093059F"/>
    <w:rsid w:val="0093063D"/>
    <w:rsid w:val="0093088A"/>
    <w:rsid w:val="00930DFB"/>
    <w:rsid w:val="009311E0"/>
    <w:rsid w:val="009312DB"/>
    <w:rsid w:val="0093135E"/>
    <w:rsid w:val="0093195D"/>
    <w:rsid w:val="00931A43"/>
    <w:rsid w:val="00931B3D"/>
    <w:rsid w:val="00932109"/>
    <w:rsid w:val="009321F1"/>
    <w:rsid w:val="00932202"/>
    <w:rsid w:val="009322AC"/>
    <w:rsid w:val="00932330"/>
    <w:rsid w:val="009323C9"/>
    <w:rsid w:val="009324AA"/>
    <w:rsid w:val="009324B1"/>
    <w:rsid w:val="009327B5"/>
    <w:rsid w:val="00932907"/>
    <w:rsid w:val="00932A16"/>
    <w:rsid w:val="00932A20"/>
    <w:rsid w:val="0093311E"/>
    <w:rsid w:val="00933B1B"/>
    <w:rsid w:val="00933D61"/>
    <w:rsid w:val="00933DE4"/>
    <w:rsid w:val="00933E25"/>
    <w:rsid w:val="00933F7F"/>
    <w:rsid w:val="00933FAB"/>
    <w:rsid w:val="009343B2"/>
    <w:rsid w:val="0093457F"/>
    <w:rsid w:val="00934753"/>
    <w:rsid w:val="00935490"/>
    <w:rsid w:val="009354D1"/>
    <w:rsid w:val="00935521"/>
    <w:rsid w:val="009355F0"/>
    <w:rsid w:val="00935B52"/>
    <w:rsid w:val="00935E77"/>
    <w:rsid w:val="00936951"/>
    <w:rsid w:val="00936A90"/>
    <w:rsid w:val="00936AC4"/>
    <w:rsid w:val="00936D86"/>
    <w:rsid w:val="009370A6"/>
    <w:rsid w:val="009373D6"/>
    <w:rsid w:val="0093752F"/>
    <w:rsid w:val="00937AC7"/>
    <w:rsid w:val="00937D15"/>
    <w:rsid w:val="00940063"/>
    <w:rsid w:val="00940398"/>
    <w:rsid w:val="009403C1"/>
    <w:rsid w:val="009406F4"/>
    <w:rsid w:val="00940732"/>
    <w:rsid w:val="00940799"/>
    <w:rsid w:val="00940A5D"/>
    <w:rsid w:val="00940BCB"/>
    <w:rsid w:val="00940D85"/>
    <w:rsid w:val="00940DC1"/>
    <w:rsid w:val="00940DF4"/>
    <w:rsid w:val="00940FB5"/>
    <w:rsid w:val="00941091"/>
    <w:rsid w:val="0094124C"/>
    <w:rsid w:val="009412CA"/>
    <w:rsid w:val="0094148B"/>
    <w:rsid w:val="00941A1C"/>
    <w:rsid w:val="00941B97"/>
    <w:rsid w:val="00941CDD"/>
    <w:rsid w:val="00941DA0"/>
    <w:rsid w:val="009420AB"/>
    <w:rsid w:val="0094212A"/>
    <w:rsid w:val="00942743"/>
    <w:rsid w:val="00942BB8"/>
    <w:rsid w:val="00942C66"/>
    <w:rsid w:val="00943108"/>
    <w:rsid w:val="009431CF"/>
    <w:rsid w:val="009431DA"/>
    <w:rsid w:val="00943256"/>
    <w:rsid w:val="00943289"/>
    <w:rsid w:val="0094335F"/>
    <w:rsid w:val="00943D09"/>
    <w:rsid w:val="00943D89"/>
    <w:rsid w:val="00943EB7"/>
    <w:rsid w:val="00943FA9"/>
    <w:rsid w:val="009441CA"/>
    <w:rsid w:val="009441D7"/>
    <w:rsid w:val="00944202"/>
    <w:rsid w:val="00944335"/>
    <w:rsid w:val="0094433C"/>
    <w:rsid w:val="00944710"/>
    <w:rsid w:val="00944AF4"/>
    <w:rsid w:val="00944CF5"/>
    <w:rsid w:val="00944D54"/>
    <w:rsid w:val="00944DDE"/>
    <w:rsid w:val="00945172"/>
    <w:rsid w:val="0094540F"/>
    <w:rsid w:val="00945A25"/>
    <w:rsid w:val="00945E49"/>
    <w:rsid w:val="00945E73"/>
    <w:rsid w:val="009461C4"/>
    <w:rsid w:val="009462D8"/>
    <w:rsid w:val="00946388"/>
    <w:rsid w:val="009463A9"/>
    <w:rsid w:val="00946A65"/>
    <w:rsid w:val="00946B49"/>
    <w:rsid w:val="00946C6F"/>
    <w:rsid w:val="00946CC9"/>
    <w:rsid w:val="00947140"/>
    <w:rsid w:val="00947454"/>
    <w:rsid w:val="0094751D"/>
    <w:rsid w:val="009475CD"/>
    <w:rsid w:val="00947882"/>
    <w:rsid w:val="00947DF1"/>
    <w:rsid w:val="009502C3"/>
    <w:rsid w:val="00950799"/>
    <w:rsid w:val="009507B5"/>
    <w:rsid w:val="00950819"/>
    <w:rsid w:val="0095092C"/>
    <w:rsid w:val="00950951"/>
    <w:rsid w:val="009509D7"/>
    <w:rsid w:val="00950B09"/>
    <w:rsid w:val="00950DD1"/>
    <w:rsid w:val="00951417"/>
    <w:rsid w:val="0095154C"/>
    <w:rsid w:val="009515C9"/>
    <w:rsid w:val="009517A9"/>
    <w:rsid w:val="009518BD"/>
    <w:rsid w:val="00951995"/>
    <w:rsid w:val="00951BC9"/>
    <w:rsid w:val="00951C7E"/>
    <w:rsid w:val="00951CF6"/>
    <w:rsid w:val="00951E1C"/>
    <w:rsid w:val="00951F7E"/>
    <w:rsid w:val="0095225E"/>
    <w:rsid w:val="00952264"/>
    <w:rsid w:val="00952283"/>
    <w:rsid w:val="009525E3"/>
    <w:rsid w:val="009527A4"/>
    <w:rsid w:val="00952999"/>
    <w:rsid w:val="00952ACA"/>
    <w:rsid w:val="00952FFA"/>
    <w:rsid w:val="009532CD"/>
    <w:rsid w:val="009537A7"/>
    <w:rsid w:val="00953850"/>
    <w:rsid w:val="009539E6"/>
    <w:rsid w:val="00953AFB"/>
    <w:rsid w:val="00953B1F"/>
    <w:rsid w:val="00953C94"/>
    <w:rsid w:val="0095402A"/>
    <w:rsid w:val="009542B8"/>
    <w:rsid w:val="009542C0"/>
    <w:rsid w:val="009545B4"/>
    <w:rsid w:val="009548C3"/>
    <w:rsid w:val="00954B61"/>
    <w:rsid w:val="00954BC4"/>
    <w:rsid w:val="00954E04"/>
    <w:rsid w:val="00954FB7"/>
    <w:rsid w:val="0095506D"/>
    <w:rsid w:val="0095524E"/>
    <w:rsid w:val="009555E2"/>
    <w:rsid w:val="009557DF"/>
    <w:rsid w:val="00955849"/>
    <w:rsid w:val="00955A2E"/>
    <w:rsid w:val="00955B4D"/>
    <w:rsid w:val="00955E35"/>
    <w:rsid w:val="00956101"/>
    <w:rsid w:val="00956361"/>
    <w:rsid w:val="00956537"/>
    <w:rsid w:val="009566DA"/>
    <w:rsid w:val="00956BB2"/>
    <w:rsid w:val="00956C61"/>
    <w:rsid w:val="00956EBF"/>
    <w:rsid w:val="00956F90"/>
    <w:rsid w:val="00957060"/>
    <w:rsid w:val="009571BB"/>
    <w:rsid w:val="00957487"/>
    <w:rsid w:val="009577CB"/>
    <w:rsid w:val="00957944"/>
    <w:rsid w:val="00957D9C"/>
    <w:rsid w:val="00960353"/>
    <w:rsid w:val="009603AB"/>
    <w:rsid w:val="0096042B"/>
    <w:rsid w:val="009607AF"/>
    <w:rsid w:val="00960A88"/>
    <w:rsid w:val="00960ADA"/>
    <w:rsid w:val="00960C68"/>
    <w:rsid w:val="00960CB6"/>
    <w:rsid w:val="00960D27"/>
    <w:rsid w:val="00961023"/>
    <w:rsid w:val="009612F1"/>
    <w:rsid w:val="009613DF"/>
    <w:rsid w:val="00961478"/>
    <w:rsid w:val="009616FA"/>
    <w:rsid w:val="009617E3"/>
    <w:rsid w:val="0096190F"/>
    <w:rsid w:val="00961933"/>
    <w:rsid w:val="00961D0A"/>
    <w:rsid w:val="00961D5C"/>
    <w:rsid w:val="00961E6D"/>
    <w:rsid w:val="00961F21"/>
    <w:rsid w:val="009621FF"/>
    <w:rsid w:val="009625FC"/>
    <w:rsid w:val="0096292B"/>
    <w:rsid w:val="00962A87"/>
    <w:rsid w:val="00962B22"/>
    <w:rsid w:val="00962C96"/>
    <w:rsid w:val="00962E7C"/>
    <w:rsid w:val="00962F82"/>
    <w:rsid w:val="00963291"/>
    <w:rsid w:val="0096336E"/>
    <w:rsid w:val="0096371A"/>
    <w:rsid w:val="0096392B"/>
    <w:rsid w:val="0096397B"/>
    <w:rsid w:val="009639DE"/>
    <w:rsid w:val="00963A61"/>
    <w:rsid w:val="00963CAC"/>
    <w:rsid w:val="00963CB6"/>
    <w:rsid w:val="009640A7"/>
    <w:rsid w:val="009640B8"/>
    <w:rsid w:val="009640C7"/>
    <w:rsid w:val="0096410C"/>
    <w:rsid w:val="00964111"/>
    <w:rsid w:val="00964B17"/>
    <w:rsid w:val="00964E3C"/>
    <w:rsid w:val="00964E4A"/>
    <w:rsid w:val="00964E69"/>
    <w:rsid w:val="0096504D"/>
    <w:rsid w:val="00965235"/>
    <w:rsid w:val="009653C7"/>
    <w:rsid w:val="009654F0"/>
    <w:rsid w:val="009656BC"/>
    <w:rsid w:val="009659EA"/>
    <w:rsid w:val="00965C28"/>
    <w:rsid w:val="00965FA6"/>
    <w:rsid w:val="0096691D"/>
    <w:rsid w:val="009669ED"/>
    <w:rsid w:val="00966EC4"/>
    <w:rsid w:val="00966F9C"/>
    <w:rsid w:val="00966FF5"/>
    <w:rsid w:val="00967095"/>
    <w:rsid w:val="0096766C"/>
    <w:rsid w:val="00967782"/>
    <w:rsid w:val="00967851"/>
    <w:rsid w:val="009679B3"/>
    <w:rsid w:val="00967C94"/>
    <w:rsid w:val="00967D2D"/>
    <w:rsid w:val="00967FAD"/>
    <w:rsid w:val="00970387"/>
    <w:rsid w:val="00970757"/>
    <w:rsid w:val="00970802"/>
    <w:rsid w:val="00970879"/>
    <w:rsid w:val="00970958"/>
    <w:rsid w:val="00970DEC"/>
    <w:rsid w:val="00970F7A"/>
    <w:rsid w:val="00970FE3"/>
    <w:rsid w:val="00971190"/>
    <w:rsid w:val="0097182A"/>
    <w:rsid w:val="00971940"/>
    <w:rsid w:val="00971E51"/>
    <w:rsid w:val="00971EC5"/>
    <w:rsid w:val="00971F6B"/>
    <w:rsid w:val="00971FCC"/>
    <w:rsid w:val="0097264B"/>
    <w:rsid w:val="0097298A"/>
    <w:rsid w:val="00972A0B"/>
    <w:rsid w:val="00972B96"/>
    <w:rsid w:val="00972BB7"/>
    <w:rsid w:val="00972C06"/>
    <w:rsid w:val="00972C90"/>
    <w:rsid w:val="00972E36"/>
    <w:rsid w:val="00972F4C"/>
    <w:rsid w:val="00972FEB"/>
    <w:rsid w:val="009730CD"/>
    <w:rsid w:val="00973257"/>
    <w:rsid w:val="0097383E"/>
    <w:rsid w:val="009738E5"/>
    <w:rsid w:val="009739F8"/>
    <w:rsid w:val="00973B3A"/>
    <w:rsid w:val="00973E47"/>
    <w:rsid w:val="00973F29"/>
    <w:rsid w:val="00973F5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69A"/>
    <w:rsid w:val="009756D0"/>
    <w:rsid w:val="0097570F"/>
    <w:rsid w:val="00975859"/>
    <w:rsid w:val="00975BCA"/>
    <w:rsid w:val="00975E36"/>
    <w:rsid w:val="00975F1B"/>
    <w:rsid w:val="009767DE"/>
    <w:rsid w:val="00976BA3"/>
    <w:rsid w:val="00976D63"/>
    <w:rsid w:val="00976E44"/>
    <w:rsid w:val="00977214"/>
    <w:rsid w:val="009773A0"/>
    <w:rsid w:val="009773AF"/>
    <w:rsid w:val="00977528"/>
    <w:rsid w:val="009775C2"/>
    <w:rsid w:val="00977852"/>
    <w:rsid w:val="009778AB"/>
    <w:rsid w:val="00980070"/>
    <w:rsid w:val="00980183"/>
    <w:rsid w:val="009803E4"/>
    <w:rsid w:val="00980403"/>
    <w:rsid w:val="009804C2"/>
    <w:rsid w:val="009804CB"/>
    <w:rsid w:val="00980612"/>
    <w:rsid w:val="00980655"/>
    <w:rsid w:val="009807C2"/>
    <w:rsid w:val="009809DD"/>
    <w:rsid w:val="00980F14"/>
    <w:rsid w:val="00981151"/>
    <w:rsid w:val="0098120B"/>
    <w:rsid w:val="0098131D"/>
    <w:rsid w:val="0098170A"/>
    <w:rsid w:val="0098172B"/>
    <w:rsid w:val="009817F9"/>
    <w:rsid w:val="0098183B"/>
    <w:rsid w:val="00981D27"/>
    <w:rsid w:val="00981F96"/>
    <w:rsid w:val="009820C4"/>
    <w:rsid w:val="009822AF"/>
    <w:rsid w:val="009823A3"/>
    <w:rsid w:val="009823E5"/>
    <w:rsid w:val="009825F9"/>
    <w:rsid w:val="009826DE"/>
    <w:rsid w:val="00982A26"/>
    <w:rsid w:val="00982AB4"/>
    <w:rsid w:val="00982B3A"/>
    <w:rsid w:val="00982D34"/>
    <w:rsid w:val="00982E67"/>
    <w:rsid w:val="00982F06"/>
    <w:rsid w:val="00983061"/>
    <w:rsid w:val="0098308A"/>
    <w:rsid w:val="00983223"/>
    <w:rsid w:val="009832B9"/>
    <w:rsid w:val="00983499"/>
    <w:rsid w:val="009834EC"/>
    <w:rsid w:val="0098389B"/>
    <w:rsid w:val="009838CE"/>
    <w:rsid w:val="00983B52"/>
    <w:rsid w:val="00983C41"/>
    <w:rsid w:val="00983D61"/>
    <w:rsid w:val="00983DF2"/>
    <w:rsid w:val="00984206"/>
    <w:rsid w:val="009845BC"/>
    <w:rsid w:val="00984621"/>
    <w:rsid w:val="00984F16"/>
    <w:rsid w:val="0098511E"/>
    <w:rsid w:val="00985165"/>
    <w:rsid w:val="009852B3"/>
    <w:rsid w:val="0098537C"/>
    <w:rsid w:val="0098541D"/>
    <w:rsid w:val="009856EB"/>
    <w:rsid w:val="00985A54"/>
    <w:rsid w:val="00985CA4"/>
    <w:rsid w:val="0098601C"/>
    <w:rsid w:val="0098602D"/>
    <w:rsid w:val="0098666F"/>
    <w:rsid w:val="00986956"/>
    <w:rsid w:val="009869AB"/>
    <w:rsid w:val="00986A83"/>
    <w:rsid w:val="00987282"/>
    <w:rsid w:val="009876A0"/>
    <w:rsid w:val="00987847"/>
    <w:rsid w:val="009879B5"/>
    <w:rsid w:val="009879F3"/>
    <w:rsid w:val="009879F4"/>
    <w:rsid w:val="00987C37"/>
    <w:rsid w:val="009900A4"/>
    <w:rsid w:val="00990238"/>
    <w:rsid w:val="0099039B"/>
    <w:rsid w:val="0099052C"/>
    <w:rsid w:val="009906BA"/>
    <w:rsid w:val="0099085D"/>
    <w:rsid w:val="009908F2"/>
    <w:rsid w:val="00990AAD"/>
    <w:rsid w:val="00990F0B"/>
    <w:rsid w:val="009911E9"/>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ED6"/>
    <w:rsid w:val="009930C0"/>
    <w:rsid w:val="009931C3"/>
    <w:rsid w:val="0099324C"/>
    <w:rsid w:val="00993266"/>
    <w:rsid w:val="009935FC"/>
    <w:rsid w:val="00993627"/>
    <w:rsid w:val="00993658"/>
    <w:rsid w:val="0099367D"/>
    <w:rsid w:val="009936F0"/>
    <w:rsid w:val="00993AC4"/>
    <w:rsid w:val="00993DA5"/>
    <w:rsid w:val="00993E03"/>
    <w:rsid w:val="00994BD1"/>
    <w:rsid w:val="00994F40"/>
    <w:rsid w:val="00995263"/>
    <w:rsid w:val="00995360"/>
    <w:rsid w:val="009954AD"/>
    <w:rsid w:val="0099567F"/>
    <w:rsid w:val="009956EB"/>
    <w:rsid w:val="0099602C"/>
    <w:rsid w:val="00996428"/>
    <w:rsid w:val="00996546"/>
    <w:rsid w:val="0099676E"/>
    <w:rsid w:val="00996A8B"/>
    <w:rsid w:val="00996CD1"/>
    <w:rsid w:val="00996CD4"/>
    <w:rsid w:val="00996D35"/>
    <w:rsid w:val="009970DA"/>
    <w:rsid w:val="0099713E"/>
    <w:rsid w:val="0099731A"/>
    <w:rsid w:val="00997327"/>
    <w:rsid w:val="00997341"/>
    <w:rsid w:val="0099742C"/>
    <w:rsid w:val="00997877"/>
    <w:rsid w:val="009979D6"/>
    <w:rsid w:val="00997B89"/>
    <w:rsid w:val="00997CA3"/>
    <w:rsid w:val="009A0212"/>
    <w:rsid w:val="009A02E1"/>
    <w:rsid w:val="009A031F"/>
    <w:rsid w:val="009A041C"/>
    <w:rsid w:val="009A081F"/>
    <w:rsid w:val="009A12D1"/>
    <w:rsid w:val="009A1E27"/>
    <w:rsid w:val="009A1E77"/>
    <w:rsid w:val="009A20F1"/>
    <w:rsid w:val="009A2180"/>
    <w:rsid w:val="009A2255"/>
    <w:rsid w:val="009A231F"/>
    <w:rsid w:val="009A246A"/>
    <w:rsid w:val="009A2913"/>
    <w:rsid w:val="009A2CDE"/>
    <w:rsid w:val="009A2EAE"/>
    <w:rsid w:val="009A2FC8"/>
    <w:rsid w:val="009A3183"/>
    <w:rsid w:val="009A3279"/>
    <w:rsid w:val="009A37AC"/>
    <w:rsid w:val="009A38EB"/>
    <w:rsid w:val="009A3A5F"/>
    <w:rsid w:val="009A3AB5"/>
    <w:rsid w:val="009A3DBA"/>
    <w:rsid w:val="009A4100"/>
    <w:rsid w:val="009A4293"/>
    <w:rsid w:val="009A468D"/>
    <w:rsid w:val="009A4CF3"/>
    <w:rsid w:val="009A516A"/>
    <w:rsid w:val="009A528E"/>
    <w:rsid w:val="009A5389"/>
    <w:rsid w:val="009A542D"/>
    <w:rsid w:val="009A5BA0"/>
    <w:rsid w:val="009A6073"/>
    <w:rsid w:val="009A6127"/>
    <w:rsid w:val="009A637B"/>
    <w:rsid w:val="009A6456"/>
    <w:rsid w:val="009A67F3"/>
    <w:rsid w:val="009A6978"/>
    <w:rsid w:val="009A6A14"/>
    <w:rsid w:val="009A6BAA"/>
    <w:rsid w:val="009A6C74"/>
    <w:rsid w:val="009A6EEC"/>
    <w:rsid w:val="009A7154"/>
    <w:rsid w:val="009A7187"/>
    <w:rsid w:val="009A72D0"/>
    <w:rsid w:val="009A748A"/>
    <w:rsid w:val="009A74E9"/>
    <w:rsid w:val="009A78D1"/>
    <w:rsid w:val="009A7B82"/>
    <w:rsid w:val="009A7B91"/>
    <w:rsid w:val="009A7D6E"/>
    <w:rsid w:val="009A7E9C"/>
    <w:rsid w:val="009B003C"/>
    <w:rsid w:val="009B0097"/>
    <w:rsid w:val="009B0542"/>
    <w:rsid w:val="009B0C68"/>
    <w:rsid w:val="009B0DA0"/>
    <w:rsid w:val="009B0DD2"/>
    <w:rsid w:val="009B13A1"/>
    <w:rsid w:val="009B1513"/>
    <w:rsid w:val="009B1677"/>
    <w:rsid w:val="009B19E5"/>
    <w:rsid w:val="009B1AF7"/>
    <w:rsid w:val="009B2092"/>
    <w:rsid w:val="009B245E"/>
    <w:rsid w:val="009B2532"/>
    <w:rsid w:val="009B2655"/>
    <w:rsid w:val="009B3221"/>
    <w:rsid w:val="009B346F"/>
    <w:rsid w:val="009B3745"/>
    <w:rsid w:val="009B3A8F"/>
    <w:rsid w:val="009B3BF5"/>
    <w:rsid w:val="009B3C79"/>
    <w:rsid w:val="009B3D0C"/>
    <w:rsid w:val="009B42DA"/>
    <w:rsid w:val="009B4821"/>
    <w:rsid w:val="009B48C2"/>
    <w:rsid w:val="009B4BED"/>
    <w:rsid w:val="009B4C24"/>
    <w:rsid w:val="009B5039"/>
    <w:rsid w:val="009B55C0"/>
    <w:rsid w:val="009B5721"/>
    <w:rsid w:val="009B5821"/>
    <w:rsid w:val="009B58E8"/>
    <w:rsid w:val="009B591E"/>
    <w:rsid w:val="009B59B0"/>
    <w:rsid w:val="009B616B"/>
    <w:rsid w:val="009B62F9"/>
    <w:rsid w:val="009B66A0"/>
    <w:rsid w:val="009B68AD"/>
    <w:rsid w:val="009B6C13"/>
    <w:rsid w:val="009B6F64"/>
    <w:rsid w:val="009B7100"/>
    <w:rsid w:val="009B717B"/>
    <w:rsid w:val="009B7235"/>
    <w:rsid w:val="009B7372"/>
    <w:rsid w:val="009B7427"/>
    <w:rsid w:val="009B79C4"/>
    <w:rsid w:val="009B79D6"/>
    <w:rsid w:val="009B7BB7"/>
    <w:rsid w:val="009B7BF0"/>
    <w:rsid w:val="009B7FFA"/>
    <w:rsid w:val="009C00EF"/>
    <w:rsid w:val="009C01F7"/>
    <w:rsid w:val="009C047A"/>
    <w:rsid w:val="009C099E"/>
    <w:rsid w:val="009C09D2"/>
    <w:rsid w:val="009C0A9F"/>
    <w:rsid w:val="009C0BC1"/>
    <w:rsid w:val="009C0D98"/>
    <w:rsid w:val="009C0DBE"/>
    <w:rsid w:val="009C1012"/>
    <w:rsid w:val="009C10DF"/>
    <w:rsid w:val="009C1190"/>
    <w:rsid w:val="009C1848"/>
    <w:rsid w:val="009C1A35"/>
    <w:rsid w:val="009C1B93"/>
    <w:rsid w:val="009C1D4B"/>
    <w:rsid w:val="009C1E0C"/>
    <w:rsid w:val="009C20D3"/>
    <w:rsid w:val="009C2358"/>
    <w:rsid w:val="009C25FA"/>
    <w:rsid w:val="009C2610"/>
    <w:rsid w:val="009C281C"/>
    <w:rsid w:val="009C2846"/>
    <w:rsid w:val="009C319F"/>
    <w:rsid w:val="009C3289"/>
    <w:rsid w:val="009C36A4"/>
    <w:rsid w:val="009C3D88"/>
    <w:rsid w:val="009C3F40"/>
    <w:rsid w:val="009C4286"/>
    <w:rsid w:val="009C4365"/>
    <w:rsid w:val="009C460F"/>
    <w:rsid w:val="009C46A2"/>
    <w:rsid w:val="009C47D1"/>
    <w:rsid w:val="009C48F6"/>
    <w:rsid w:val="009C520B"/>
    <w:rsid w:val="009C5430"/>
    <w:rsid w:val="009C56B8"/>
    <w:rsid w:val="009C56BA"/>
    <w:rsid w:val="009C5785"/>
    <w:rsid w:val="009C5793"/>
    <w:rsid w:val="009C5874"/>
    <w:rsid w:val="009C5A0F"/>
    <w:rsid w:val="009C5F9A"/>
    <w:rsid w:val="009C643D"/>
    <w:rsid w:val="009C6507"/>
    <w:rsid w:val="009C65D8"/>
    <w:rsid w:val="009C6768"/>
    <w:rsid w:val="009C6894"/>
    <w:rsid w:val="009C68E1"/>
    <w:rsid w:val="009C69A2"/>
    <w:rsid w:val="009C6B3B"/>
    <w:rsid w:val="009C6B7B"/>
    <w:rsid w:val="009C6DAA"/>
    <w:rsid w:val="009C6E93"/>
    <w:rsid w:val="009C7147"/>
    <w:rsid w:val="009C7150"/>
    <w:rsid w:val="009C72E5"/>
    <w:rsid w:val="009C75A0"/>
    <w:rsid w:val="009C7926"/>
    <w:rsid w:val="009C7B7A"/>
    <w:rsid w:val="009C7F47"/>
    <w:rsid w:val="009D0361"/>
    <w:rsid w:val="009D061A"/>
    <w:rsid w:val="009D06AE"/>
    <w:rsid w:val="009D0720"/>
    <w:rsid w:val="009D079F"/>
    <w:rsid w:val="009D0888"/>
    <w:rsid w:val="009D0897"/>
    <w:rsid w:val="009D099A"/>
    <w:rsid w:val="009D105C"/>
    <w:rsid w:val="009D1205"/>
    <w:rsid w:val="009D1325"/>
    <w:rsid w:val="009D15E0"/>
    <w:rsid w:val="009D1652"/>
    <w:rsid w:val="009D177C"/>
    <w:rsid w:val="009D1808"/>
    <w:rsid w:val="009D1B5A"/>
    <w:rsid w:val="009D2118"/>
    <w:rsid w:val="009D22EA"/>
    <w:rsid w:val="009D248E"/>
    <w:rsid w:val="009D2745"/>
    <w:rsid w:val="009D2752"/>
    <w:rsid w:val="009D28C6"/>
    <w:rsid w:val="009D290A"/>
    <w:rsid w:val="009D2A05"/>
    <w:rsid w:val="009D2C43"/>
    <w:rsid w:val="009D2EDD"/>
    <w:rsid w:val="009D36B6"/>
    <w:rsid w:val="009D3CC0"/>
    <w:rsid w:val="009D3CEB"/>
    <w:rsid w:val="009D3D45"/>
    <w:rsid w:val="009D422C"/>
    <w:rsid w:val="009D4303"/>
    <w:rsid w:val="009D4367"/>
    <w:rsid w:val="009D478C"/>
    <w:rsid w:val="009D49A4"/>
    <w:rsid w:val="009D4A8E"/>
    <w:rsid w:val="009D4D1D"/>
    <w:rsid w:val="009D4DA3"/>
    <w:rsid w:val="009D50DD"/>
    <w:rsid w:val="009D5199"/>
    <w:rsid w:val="009D545F"/>
    <w:rsid w:val="009D55B7"/>
    <w:rsid w:val="009D57AD"/>
    <w:rsid w:val="009D59D3"/>
    <w:rsid w:val="009D5DC2"/>
    <w:rsid w:val="009D5E63"/>
    <w:rsid w:val="009D610C"/>
    <w:rsid w:val="009D62E7"/>
    <w:rsid w:val="009D63EF"/>
    <w:rsid w:val="009D65A6"/>
    <w:rsid w:val="009D6940"/>
    <w:rsid w:val="009D69A8"/>
    <w:rsid w:val="009D69F6"/>
    <w:rsid w:val="009D71BF"/>
    <w:rsid w:val="009D7341"/>
    <w:rsid w:val="009D75A4"/>
    <w:rsid w:val="009D76D2"/>
    <w:rsid w:val="009D7DA3"/>
    <w:rsid w:val="009D7E8E"/>
    <w:rsid w:val="009E017A"/>
    <w:rsid w:val="009E03B4"/>
    <w:rsid w:val="009E0429"/>
    <w:rsid w:val="009E0487"/>
    <w:rsid w:val="009E07D7"/>
    <w:rsid w:val="009E11A9"/>
    <w:rsid w:val="009E12D1"/>
    <w:rsid w:val="009E141F"/>
    <w:rsid w:val="009E176B"/>
    <w:rsid w:val="009E1A33"/>
    <w:rsid w:val="009E1E13"/>
    <w:rsid w:val="009E1F70"/>
    <w:rsid w:val="009E1FFC"/>
    <w:rsid w:val="009E217E"/>
    <w:rsid w:val="009E226A"/>
    <w:rsid w:val="009E238A"/>
    <w:rsid w:val="009E2975"/>
    <w:rsid w:val="009E2A62"/>
    <w:rsid w:val="009E2F97"/>
    <w:rsid w:val="009E3235"/>
    <w:rsid w:val="009E35BC"/>
    <w:rsid w:val="009E3790"/>
    <w:rsid w:val="009E3908"/>
    <w:rsid w:val="009E3C2A"/>
    <w:rsid w:val="009E3E78"/>
    <w:rsid w:val="009E4071"/>
    <w:rsid w:val="009E41B0"/>
    <w:rsid w:val="009E457F"/>
    <w:rsid w:val="009E47B9"/>
    <w:rsid w:val="009E53AA"/>
    <w:rsid w:val="009E53D6"/>
    <w:rsid w:val="009E55BC"/>
    <w:rsid w:val="009E5656"/>
    <w:rsid w:val="009E5817"/>
    <w:rsid w:val="009E5AB4"/>
    <w:rsid w:val="009E605E"/>
    <w:rsid w:val="009E641D"/>
    <w:rsid w:val="009E64A5"/>
    <w:rsid w:val="009E6712"/>
    <w:rsid w:val="009E69B9"/>
    <w:rsid w:val="009E6B29"/>
    <w:rsid w:val="009E6B68"/>
    <w:rsid w:val="009E6D08"/>
    <w:rsid w:val="009E6F6E"/>
    <w:rsid w:val="009E70C6"/>
    <w:rsid w:val="009E7667"/>
    <w:rsid w:val="009E77C5"/>
    <w:rsid w:val="009E798E"/>
    <w:rsid w:val="009E7F5E"/>
    <w:rsid w:val="009F0001"/>
    <w:rsid w:val="009F00E3"/>
    <w:rsid w:val="009F03C2"/>
    <w:rsid w:val="009F06F6"/>
    <w:rsid w:val="009F0C38"/>
    <w:rsid w:val="009F0CD1"/>
    <w:rsid w:val="009F1033"/>
    <w:rsid w:val="009F163C"/>
    <w:rsid w:val="009F187B"/>
    <w:rsid w:val="009F1933"/>
    <w:rsid w:val="009F1DFD"/>
    <w:rsid w:val="009F29A1"/>
    <w:rsid w:val="009F2C55"/>
    <w:rsid w:val="009F2E7E"/>
    <w:rsid w:val="009F3A4B"/>
    <w:rsid w:val="009F416E"/>
    <w:rsid w:val="009F41E1"/>
    <w:rsid w:val="009F426F"/>
    <w:rsid w:val="009F4375"/>
    <w:rsid w:val="009F4834"/>
    <w:rsid w:val="009F4C1F"/>
    <w:rsid w:val="009F4C62"/>
    <w:rsid w:val="009F4E78"/>
    <w:rsid w:val="009F4F05"/>
    <w:rsid w:val="009F5606"/>
    <w:rsid w:val="009F586B"/>
    <w:rsid w:val="009F5C45"/>
    <w:rsid w:val="009F5C67"/>
    <w:rsid w:val="009F5CA0"/>
    <w:rsid w:val="009F5CA4"/>
    <w:rsid w:val="009F61E4"/>
    <w:rsid w:val="009F6410"/>
    <w:rsid w:val="009F6457"/>
    <w:rsid w:val="009F665B"/>
    <w:rsid w:val="009F669B"/>
    <w:rsid w:val="009F66DF"/>
    <w:rsid w:val="009F67E2"/>
    <w:rsid w:val="009F6843"/>
    <w:rsid w:val="009F6CE1"/>
    <w:rsid w:val="009F7139"/>
    <w:rsid w:val="009F7169"/>
    <w:rsid w:val="009F71C2"/>
    <w:rsid w:val="009F744E"/>
    <w:rsid w:val="009F76CB"/>
    <w:rsid w:val="009F7883"/>
    <w:rsid w:val="009F79F3"/>
    <w:rsid w:val="009F7CFE"/>
    <w:rsid w:val="009F7E34"/>
    <w:rsid w:val="00A00519"/>
    <w:rsid w:val="00A00B7C"/>
    <w:rsid w:val="00A01006"/>
    <w:rsid w:val="00A011C6"/>
    <w:rsid w:val="00A014CC"/>
    <w:rsid w:val="00A0159E"/>
    <w:rsid w:val="00A02232"/>
    <w:rsid w:val="00A022B2"/>
    <w:rsid w:val="00A02B26"/>
    <w:rsid w:val="00A02D09"/>
    <w:rsid w:val="00A02EF4"/>
    <w:rsid w:val="00A03038"/>
    <w:rsid w:val="00A032BA"/>
    <w:rsid w:val="00A03893"/>
    <w:rsid w:val="00A0394B"/>
    <w:rsid w:val="00A03CA5"/>
    <w:rsid w:val="00A04541"/>
    <w:rsid w:val="00A0465F"/>
    <w:rsid w:val="00A04846"/>
    <w:rsid w:val="00A04A20"/>
    <w:rsid w:val="00A04A92"/>
    <w:rsid w:val="00A04EA3"/>
    <w:rsid w:val="00A04EBD"/>
    <w:rsid w:val="00A05194"/>
    <w:rsid w:val="00A051FA"/>
    <w:rsid w:val="00A054E7"/>
    <w:rsid w:val="00A0559E"/>
    <w:rsid w:val="00A0560E"/>
    <w:rsid w:val="00A057B4"/>
    <w:rsid w:val="00A057FF"/>
    <w:rsid w:val="00A05A1F"/>
    <w:rsid w:val="00A05BA9"/>
    <w:rsid w:val="00A05DFF"/>
    <w:rsid w:val="00A05FF8"/>
    <w:rsid w:val="00A06008"/>
    <w:rsid w:val="00A06687"/>
    <w:rsid w:val="00A0689E"/>
    <w:rsid w:val="00A06E7C"/>
    <w:rsid w:val="00A06F57"/>
    <w:rsid w:val="00A075FA"/>
    <w:rsid w:val="00A07654"/>
    <w:rsid w:val="00A076D6"/>
    <w:rsid w:val="00A07894"/>
    <w:rsid w:val="00A07B16"/>
    <w:rsid w:val="00A07CF2"/>
    <w:rsid w:val="00A07EA6"/>
    <w:rsid w:val="00A07F2B"/>
    <w:rsid w:val="00A105DB"/>
    <w:rsid w:val="00A106FE"/>
    <w:rsid w:val="00A109C5"/>
    <w:rsid w:val="00A10B48"/>
    <w:rsid w:val="00A10B90"/>
    <w:rsid w:val="00A10D06"/>
    <w:rsid w:val="00A10D1A"/>
    <w:rsid w:val="00A10E1C"/>
    <w:rsid w:val="00A10FCC"/>
    <w:rsid w:val="00A11371"/>
    <w:rsid w:val="00A114B5"/>
    <w:rsid w:val="00A115BF"/>
    <w:rsid w:val="00A117B9"/>
    <w:rsid w:val="00A11ACA"/>
    <w:rsid w:val="00A11C5F"/>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486"/>
    <w:rsid w:val="00A13511"/>
    <w:rsid w:val="00A136C2"/>
    <w:rsid w:val="00A136F5"/>
    <w:rsid w:val="00A13715"/>
    <w:rsid w:val="00A1387C"/>
    <w:rsid w:val="00A13B51"/>
    <w:rsid w:val="00A13CF1"/>
    <w:rsid w:val="00A13F4C"/>
    <w:rsid w:val="00A142CA"/>
    <w:rsid w:val="00A142D5"/>
    <w:rsid w:val="00A145D0"/>
    <w:rsid w:val="00A1468E"/>
    <w:rsid w:val="00A14743"/>
    <w:rsid w:val="00A14A69"/>
    <w:rsid w:val="00A14AEB"/>
    <w:rsid w:val="00A14B5D"/>
    <w:rsid w:val="00A14B73"/>
    <w:rsid w:val="00A15252"/>
    <w:rsid w:val="00A152DD"/>
    <w:rsid w:val="00A1562F"/>
    <w:rsid w:val="00A157EC"/>
    <w:rsid w:val="00A15819"/>
    <w:rsid w:val="00A15BA6"/>
    <w:rsid w:val="00A15C81"/>
    <w:rsid w:val="00A16150"/>
    <w:rsid w:val="00A1630A"/>
    <w:rsid w:val="00A1637F"/>
    <w:rsid w:val="00A166F6"/>
    <w:rsid w:val="00A1690B"/>
    <w:rsid w:val="00A16A02"/>
    <w:rsid w:val="00A16E5E"/>
    <w:rsid w:val="00A17345"/>
    <w:rsid w:val="00A173BF"/>
    <w:rsid w:val="00A1760D"/>
    <w:rsid w:val="00A177FA"/>
    <w:rsid w:val="00A1783E"/>
    <w:rsid w:val="00A1789B"/>
    <w:rsid w:val="00A178BC"/>
    <w:rsid w:val="00A20253"/>
    <w:rsid w:val="00A2028E"/>
    <w:rsid w:val="00A203E6"/>
    <w:rsid w:val="00A2049C"/>
    <w:rsid w:val="00A204F8"/>
    <w:rsid w:val="00A205BF"/>
    <w:rsid w:val="00A20990"/>
    <w:rsid w:val="00A20A33"/>
    <w:rsid w:val="00A2104B"/>
    <w:rsid w:val="00A210E9"/>
    <w:rsid w:val="00A21666"/>
    <w:rsid w:val="00A21712"/>
    <w:rsid w:val="00A218AE"/>
    <w:rsid w:val="00A21A9D"/>
    <w:rsid w:val="00A21AAA"/>
    <w:rsid w:val="00A21C50"/>
    <w:rsid w:val="00A21E51"/>
    <w:rsid w:val="00A22132"/>
    <w:rsid w:val="00A2218F"/>
    <w:rsid w:val="00A22207"/>
    <w:rsid w:val="00A22682"/>
    <w:rsid w:val="00A22696"/>
    <w:rsid w:val="00A226BE"/>
    <w:rsid w:val="00A228BB"/>
    <w:rsid w:val="00A22CE9"/>
    <w:rsid w:val="00A22D9C"/>
    <w:rsid w:val="00A22E14"/>
    <w:rsid w:val="00A22E73"/>
    <w:rsid w:val="00A235F7"/>
    <w:rsid w:val="00A237C8"/>
    <w:rsid w:val="00A23921"/>
    <w:rsid w:val="00A23B6E"/>
    <w:rsid w:val="00A23EBB"/>
    <w:rsid w:val="00A24150"/>
    <w:rsid w:val="00A2445F"/>
    <w:rsid w:val="00A246BF"/>
    <w:rsid w:val="00A2470A"/>
    <w:rsid w:val="00A2481C"/>
    <w:rsid w:val="00A24C00"/>
    <w:rsid w:val="00A24CCF"/>
    <w:rsid w:val="00A25275"/>
    <w:rsid w:val="00A25A28"/>
    <w:rsid w:val="00A25A7A"/>
    <w:rsid w:val="00A25B85"/>
    <w:rsid w:val="00A261E4"/>
    <w:rsid w:val="00A26309"/>
    <w:rsid w:val="00A26624"/>
    <w:rsid w:val="00A266E0"/>
    <w:rsid w:val="00A2682C"/>
    <w:rsid w:val="00A26883"/>
    <w:rsid w:val="00A26D60"/>
    <w:rsid w:val="00A26EE0"/>
    <w:rsid w:val="00A26FEE"/>
    <w:rsid w:val="00A2719B"/>
    <w:rsid w:val="00A2756F"/>
    <w:rsid w:val="00A275C9"/>
    <w:rsid w:val="00A276E9"/>
    <w:rsid w:val="00A276F1"/>
    <w:rsid w:val="00A27EFE"/>
    <w:rsid w:val="00A3041E"/>
    <w:rsid w:val="00A3051C"/>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8AB"/>
    <w:rsid w:val="00A339A6"/>
    <w:rsid w:val="00A33A66"/>
    <w:rsid w:val="00A33A6F"/>
    <w:rsid w:val="00A33BC1"/>
    <w:rsid w:val="00A33C3D"/>
    <w:rsid w:val="00A33C9E"/>
    <w:rsid w:val="00A34C68"/>
    <w:rsid w:val="00A34C88"/>
    <w:rsid w:val="00A35156"/>
    <w:rsid w:val="00A35735"/>
    <w:rsid w:val="00A35A0B"/>
    <w:rsid w:val="00A35F6A"/>
    <w:rsid w:val="00A362CB"/>
    <w:rsid w:val="00A365F0"/>
    <w:rsid w:val="00A365F9"/>
    <w:rsid w:val="00A36694"/>
    <w:rsid w:val="00A36ADE"/>
    <w:rsid w:val="00A36DBF"/>
    <w:rsid w:val="00A3747D"/>
    <w:rsid w:val="00A3798F"/>
    <w:rsid w:val="00A37A59"/>
    <w:rsid w:val="00A4022C"/>
    <w:rsid w:val="00A404BA"/>
    <w:rsid w:val="00A40531"/>
    <w:rsid w:val="00A40567"/>
    <w:rsid w:val="00A406BF"/>
    <w:rsid w:val="00A40889"/>
    <w:rsid w:val="00A409C5"/>
    <w:rsid w:val="00A40D3C"/>
    <w:rsid w:val="00A40EA6"/>
    <w:rsid w:val="00A40F7D"/>
    <w:rsid w:val="00A41005"/>
    <w:rsid w:val="00A41009"/>
    <w:rsid w:val="00A4112D"/>
    <w:rsid w:val="00A41145"/>
    <w:rsid w:val="00A41179"/>
    <w:rsid w:val="00A4131E"/>
    <w:rsid w:val="00A41543"/>
    <w:rsid w:val="00A41772"/>
    <w:rsid w:val="00A41ABC"/>
    <w:rsid w:val="00A41F32"/>
    <w:rsid w:val="00A42456"/>
    <w:rsid w:val="00A42485"/>
    <w:rsid w:val="00A42659"/>
    <w:rsid w:val="00A4265F"/>
    <w:rsid w:val="00A42721"/>
    <w:rsid w:val="00A42744"/>
    <w:rsid w:val="00A42758"/>
    <w:rsid w:val="00A42897"/>
    <w:rsid w:val="00A429DE"/>
    <w:rsid w:val="00A42A78"/>
    <w:rsid w:val="00A42C57"/>
    <w:rsid w:val="00A42D19"/>
    <w:rsid w:val="00A42E30"/>
    <w:rsid w:val="00A43062"/>
    <w:rsid w:val="00A4317F"/>
    <w:rsid w:val="00A432DA"/>
    <w:rsid w:val="00A4339C"/>
    <w:rsid w:val="00A43537"/>
    <w:rsid w:val="00A43631"/>
    <w:rsid w:val="00A4392A"/>
    <w:rsid w:val="00A43B95"/>
    <w:rsid w:val="00A43D83"/>
    <w:rsid w:val="00A43F8D"/>
    <w:rsid w:val="00A4414C"/>
    <w:rsid w:val="00A4440F"/>
    <w:rsid w:val="00A44444"/>
    <w:rsid w:val="00A44882"/>
    <w:rsid w:val="00A44AA5"/>
    <w:rsid w:val="00A44CD9"/>
    <w:rsid w:val="00A44DE9"/>
    <w:rsid w:val="00A44E28"/>
    <w:rsid w:val="00A44F82"/>
    <w:rsid w:val="00A451D0"/>
    <w:rsid w:val="00A4570E"/>
    <w:rsid w:val="00A45A3B"/>
    <w:rsid w:val="00A462D2"/>
    <w:rsid w:val="00A4690A"/>
    <w:rsid w:val="00A46FAD"/>
    <w:rsid w:val="00A47037"/>
    <w:rsid w:val="00A470ED"/>
    <w:rsid w:val="00A4742F"/>
    <w:rsid w:val="00A47430"/>
    <w:rsid w:val="00A475AF"/>
    <w:rsid w:val="00A4761F"/>
    <w:rsid w:val="00A47B4B"/>
    <w:rsid w:val="00A500B6"/>
    <w:rsid w:val="00A503F5"/>
    <w:rsid w:val="00A5044D"/>
    <w:rsid w:val="00A50B00"/>
    <w:rsid w:val="00A51132"/>
    <w:rsid w:val="00A511FB"/>
    <w:rsid w:val="00A514A4"/>
    <w:rsid w:val="00A514CD"/>
    <w:rsid w:val="00A514EB"/>
    <w:rsid w:val="00A51761"/>
    <w:rsid w:val="00A51AB0"/>
    <w:rsid w:val="00A51C02"/>
    <w:rsid w:val="00A51D5B"/>
    <w:rsid w:val="00A5213D"/>
    <w:rsid w:val="00A521E0"/>
    <w:rsid w:val="00A52249"/>
    <w:rsid w:val="00A523FD"/>
    <w:rsid w:val="00A5259A"/>
    <w:rsid w:val="00A5262A"/>
    <w:rsid w:val="00A52ABD"/>
    <w:rsid w:val="00A52D1E"/>
    <w:rsid w:val="00A52E4C"/>
    <w:rsid w:val="00A52EF2"/>
    <w:rsid w:val="00A5301B"/>
    <w:rsid w:val="00A53085"/>
    <w:rsid w:val="00A53220"/>
    <w:rsid w:val="00A53704"/>
    <w:rsid w:val="00A5381A"/>
    <w:rsid w:val="00A5420C"/>
    <w:rsid w:val="00A544BF"/>
    <w:rsid w:val="00A54508"/>
    <w:rsid w:val="00A54A90"/>
    <w:rsid w:val="00A54D16"/>
    <w:rsid w:val="00A54DAA"/>
    <w:rsid w:val="00A5520A"/>
    <w:rsid w:val="00A5579B"/>
    <w:rsid w:val="00A55877"/>
    <w:rsid w:val="00A55A60"/>
    <w:rsid w:val="00A55AC2"/>
    <w:rsid w:val="00A55BAF"/>
    <w:rsid w:val="00A55BB7"/>
    <w:rsid w:val="00A55BE2"/>
    <w:rsid w:val="00A55CCE"/>
    <w:rsid w:val="00A55E76"/>
    <w:rsid w:val="00A5637C"/>
    <w:rsid w:val="00A563E1"/>
    <w:rsid w:val="00A56735"/>
    <w:rsid w:val="00A56C2C"/>
    <w:rsid w:val="00A56FAD"/>
    <w:rsid w:val="00A56FB0"/>
    <w:rsid w:val="00A570E9"/>
    <w:rsid w:val="00A571D3"/>
    <w:rsid w:val="00A57311"/>
    <w:rsid w:val="00A57509"/>
    <w:rsid w:val="00A5787F"/>
    <w:rsid w:val="00A57C08"/>
    <w:rsid w:val="00A57F0D"/>
    <w:rsid w:val="00A57F96"/>
    <w:rsid w:val="00A603E7"/>
    <w:rsid w:val="00A607EF"/>
    <w:rsid w:val="00A6098D"/>
    <w:rsid w:val="00A60D08"/>
    <w:rsid w:val="00A60D33"/>
    <w:rsid w:val="00A60D9D"/>
    <w:rsid w:val="00A61471"/>
    <w:rsid w:val="00A61828"/>
    <w:rsid w:val="00A6186F"/>
    <w:rsid w:val="00A6188E"/>
    <w:rsid w:val="00A61BC6"/>
    <w:rsid w:val="00A61BD9"/>
    <w:rsid w:val="00A61BF1"/>
    <w:rsid w:val="00A620AA"/>
    <w:rsid w:val="00A621BC"/>
    <w:rsid w:val="00A622C9"/>
    <w:rsid w:val="00A6246C"/>
    <w:rsid w:val="00A62953"/>
    <w:rsid w:val="00A62961"/>
    <w:rsid w:val="00A62B90"/>
    <w:rsid w:val="00A62CEF"/>
    <w:rsid w:val="00A62D25"/>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CAF"/>
    <w:rsid w:val="00A64EB1"/>
    <w:rsid w:val="00A65354"/>
    <w:rsid w:val="00A657CF"/>
    <w:rsid w:val="00A6590E"/>
    <w:rsid w:val="00A6598E"/>
    <w:rsid w:val="00A65BB4"/>
    <w:rsid w:val="00A65CD1"/>
    <w:rsid w:val="00A65E4B"/>
    <w:rsid w:val="00A65FBF"/>
    <w:rsid w:val="00A66089"/>
    <w:rsid w:val="00A668F7"/>
    <w:rsid w:val="00A66A5A"/>
    <w:rsid w:val="00A66CEC"/>
    <w:rsid w:val="00A67059"/>
    <w:rsid w:val="00A67220"/>
    <w:rsid w:val="00A6739D"/>
    <w:rsid w:val="00A67482"/>
    <w:rsid w:val="00A67630"/>
    <w:rsid w:val="00A677C1"/>
    <w:rsid w:val="00A67A82"/>
    <w:rsid w:val="00A67A8E"/>
    <w:rsid w:val="00A67AC6"/>
    <w:rsid w:val="00A67C48"/>
    <w:rsid w:val="00A707D3"/>
    <w:rsid w:val="00A70985"/>
    <w:rsid w:val="00A70A35"/>
    <w:rsid w:val="00A70B2E"/>
    <w:rsid w:val="00A70E7A"/>
    <w:rsid w:val="00A71265"/>
    <w:rsid w:val="00A7141F"/>
    <w:rsid w:val="00A71A5F"/>
    <w:rsid w:val="00A71D6B"/>
    <w:rsid w:val="00A72020"/>
    <w:rsid w:val="00A72302"/>
    <w:rsid w:val="00A72A26"/>
    <w:rsid w:val="00A72B9B"/>
    <w:rsid w:val="00A72DD2"/>
    <w:rsid w:val="00A72E61"/>
    <w:rsid w:val="00A72E89"/>
    <w:rsid w:val="00A734F8"/>
    <w:rsid w:val="00A73873"/>
    <w:rsid w:val="00A7395A"/>
    <w:rsid w:val="00A73A23"/>
    <w:rsid w:val="00A73FFF"/>
    <w:rsid w:val="00A7437A"/>
    <w:rsid w:val="00A744A2"/>
    <w:rsid w:val="00A745D9"/>
    <w:rsid w:val="00A746E0"/>
    <w:rsid w:val="00A74DE8"/>
    <w:rsid w:val="00A74E04"/>
    <w:rsid w:val="00A74E79"/>
    <w:rsid w:val="00A74F6C"/>
    <w:rsid w:val="00A75102"/>
    <w:rsid w:val="00A75212"/>
    <w:rsid w:val="00A7529E"/>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E48"/>
    <w:rsid w:val="00A76F95"/>
    <w:rsid w:val="00A76FC0"/>
    <w:rsid w:val="00A770A5"/>
    <w:rsid w:val="00A772D9"/>
    <w:rsid w:val="00A7735F"/>
    <w:rsid w:val="00A77ABF"/>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12BA"/>
    <w:rsid w:val="00A812F9"/>
    <w:rsid w:val="00A8135C"/>
    <w:rsid w:val="00A81427"/>
    <w:rsid w:val="00A81633"/>
    <w:rsid w:val="00A81D83"/>
    <w:rsid w:val="00A81E52"/>
    <w:rsid w:val="00A8221B"/>
    <w:rsid w:val="00A82220"/>
    <w:rsid w:val="00A82428"/>
    <w:rsid w:val="00A82665"/>
    <w:rsid w:val="00A82C8E"/>
    <w:rsid w:val="00A83009"/>
    <w:rsid w:val="00A830CA"/>
    <w:rsid w:val="00A83161"/>
    <w:rsid w:val="00A831F0"/>
    <w:rsid w:val="00A834EC"/>
    <w:rsid w:val="00A83521"/>
    <w:rsid w:val="00A83BF1"/>
    <w:rsid w:val="00A83C06"/>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521"/>
    <w:rsid w:val="00A85661"/>
    <w:rsid w:val="00A85794"/>
    <w:rsid w:val="00A85926"/>
    <w:rsid w:val="00A85C85"/>
    <w:rsid w:val="00A85FFF"/>
    <w:rsid w:val="00A86121"/>
    <w:rsid w:val="00A86593"/>
    <w:rsid w:val="00A86956"/>
    <w:rsid w:val="00A86ACD"/>
    <w:rsid w:val="00A86DAB"/>
    <w:rsid w:val="00A86E33"/>
    <w:rsid w:val="00A86E4F"/>
    <w:rsid w:val="00A86FEF"/>
    <w:rsid w:val="00A8729C"/>
    <w:rsid w:val="00A87482"/>
    <w:rsid w:val="00A876C5"/>
    <w:rsid w:val="00A87C98"/>
    <w:rsid w:val="00A87D1E"/>
    <w:rsid w:val="00A9034E"/>
    <w:rsid w:val="00A905F1"/>
    <w:rsid w:val="00A90897"/>
    <w:rsid w:val="00A909F2"/>
    <w:rsid w:val="00A90C69"/>
    <w:rsid w:val="00A90DE2"/>
    <w:rsid w:val="00A90E27"/>
    <w:rsid w:val="00A91008"/>
    <w:rsid w:val="00A91044"/>
    <w:rsid w:val="00A91140"/>
    <w:rsid w:val="00A9120E"/>
    <w:rsid w:val="00A91218"/>
    <w:rsid w:val="00A91469"/>
    <w:rsid w:val="00A91523"/>
    <w:rsid w:val="00A9159B"/>
    <w:rsid w:val="00A9164F"/>
    <w:rsid w:val="00A91E8A"/>
    <w:rsid w:val="00A91F3E"/>
    <w:rsid w:val="00A923A8"/>
    <w:rsid w:val="00A9282C"/>
    <w:rsid w:val="00A92CDA"/>
    <w:rsid w:val="00A92CF8"/>
    <w:rsid w:val="00A92F82"/>
    <w:rsid w:val="00A930F9"/>
    <w:rsid w:val="00A9323D"/>
    <w:rsid w:val="00A934FE"/>
    <w:rsid w:val="00A93711"/>
    <w:rsid w:val="00A93715"/>
    <w:rsid w:val="00A9386A"/>
    <w:rsid w:val="00A9399B"/>
    <w:rsid w:val="00A939D3"/>
    <w:rsid w:val="00A93BDA"/>
    <w:rsid w:val="00A93E41"/>
    <w:rsid w:val="00A93FC0"/>
    <w:rsid w:val="00A94246"/>
    <w:rsid w:val="00A94631"/>
    <w:rsid w:val="00A94675"/>
    <w:rsid w:val="00A94865"/>
    <w:rsid w:val="00A949AD"/>
    <w:rsid w:val="00A94A70"/>
    <w:rsid w:val="00A9505F"/>
    <w:rsid w:val="00A951F4"/>
    <w:rsid w:val="00A95262"/>
    <w:rsid w:val="00A9526D"/>
    <w:rsid w:val="00A95281"/>
    <w:rsid w:val="00A953AC"/>
    <w:rsid w:val="00A953BC"/>
    <w:rsid w:val="00A955B7"/>
    <w:rsid w:val="00A959D6"/>
    <w:rsid w:val="00A95A3E"/>
    <w:rsid w:val="00A95C29"/>
    <w:rsid w:val="00A95C8A"/>
    <w:rsid w:val="00A95F2C"/>
    <w:rsid w:val="00A95F7A"/>
    <w:rsid w:val="00A95FCB"/>
    <w:rsid w:val="00A95FFA"/>
    <w:rsid w:val="00A96058"/>
    <w:rsid w:val="00A96801"/>
    <w:rsid w:val="00A9692B"/>
    <w:rsid w:val="00A96BC0"/>
    <w:rsid w:val="00A96C7D"/>
    <w:rsid w:val="00A96D56"/>
    <w:rsid w:val="00A96D7E"/>
    <w:rsid w:val="00A9727C"/>
    <w:rsid w:val="00A97666"/>
    <w:rsid w:val="00A97A28"/>
    <w:rsid w:val="00A97B8C"/>
    <w:rsid w:val="00A97E7B"/>
    <w:rsid w:val="00A97EC2"/>
    <w:rsid w:val="00A97EEE"/>
    <w:rsid w:val="00AA0003"/>
    <w:rsid w:val="00AA02AF"/>
    <w:rsid w:val="00AA051D"/>
    <w:rsid w:val="00AA05E1"/>
    <w:rsid w:val="00AA08DE"/>
    <w:rsid w:val="00AA0B96"/>
    <w:rsid w:val="00AA109F"/>
    <w:rsid w:val="00AA116F"/>
    <w:rsid w:val="00AA1399"/>
    <w:rsid w:val="00AA1420"/>
    <w:rsid w:val="00AA158B"/>
    <w:rsid w:val="00AA1D12"/>
    <w:rsid w:val="00AA1E67"/>
    <w:rsid w:val="00AA1ED6"/>
    <w:rsid w:val="00AA1EEC"/>
    <w:rsid w:val="00AA1FEE"/>
    <w:rsid w:val="00AA210C"/>
    <w:rsid w:val="00AA22CC"/>
    <w:rsid w:val="00AA23A2"/>
    <w:rsid w:val="00AA29F2"/>
    <w:rsid w:val="00AA2CD8"/>
    <w:rsid w:val="00AA2D01"/>
    <w:rsid w:val="00AA30A2"/>
    <w:rsid w:val="00AA348D"/>
    <w:rsid w:val="00AA34E4"/>
    <w:rsid w:val="00AA361F"/>
    <w:rsid w:val="00AA391E"/>
    <w:rsid w:val="00AA3927"/>
    <w:rsid w:val="00AA3B07"/>
    <w:rsid w:val="00AA3B44"/>
    <w:rsid w:val="00AA3C94"/>
    <w:rsid w:val="00AA3FF1"/>
    <w:rsid w:val="00AA44E6"/>
    <w:rsid w:val="00AA461D"/>
    <w:rsid w:val="00AA4757"/>
    <w:rsid w:val="00AA484A"/>
    <w:rsid w:val="00AA490E"/>
    <w:rsid w:val="00AA491B"/>
    <w:rsid w:val="00AA4B1B"/>
    <w:rsid w:val="00AA4B29"/>
    <w:rsid w:val="00AA4FC3"/>
    <w:rsid w:val="00AA5584"/>
    <w:rsid w:val="00AA569D"/>
    <w:rsid w:val="00AA5BF1"/>
    <w:rsid w:val="00AA5C2D"/>
    <w:rsid w:val="00AA5C3C"/>
    <w:rsid w:val="00AA6026"/>
    <w:rsid w:val="00AA61BF"/>
    <w:rsid w:val="00AA6206"/>
    <w:rsid w:val="00AA62B8"/>
    <w:rsid w:val="00AA630A"/>
    <w:rsid w:val="00AA642A"/>
    <w:rsid w:val="00AA65C6"/>
    <w:rsid w:val="00AA65F4"/>
    <w:rsid w:val="00AA69EF"/>
    <w:rsid w:val="00AA6AAF"/>
    <w:rsid w:val="00AA6B64"/>
    <w:rsid w:val="00AA6BDC"/>
    <w:rsid w:val="00AA6D6B"/>
    <w:rsid w:val="00AA6F85"/>
    <w:rsid w:val="00AA6F9A"/>
    <w:rsid w:val="00AA702C"/>
    <w:rsid w:val="00AA7130"/>
    <w:rsid w:val="00AA71B0"/>
    <w:rsid w:val="00AA74D7"/>
    <w:rsid w:val="00AA792F"/>
    <w:rsid w:val="00AA7C4F"/>
    <w:rsid w:val="00AB001C"/>
    <w:rsid w:val="00AB02C8"/>
    <w:rsid w:val="00AB06B8"/>
    <w:rsid w:val="00AB0A3C"/>
    <w:rsid w:val="00AB0ADE"/>
    <w:rsid w:val="00AB0CA0"/>
    <w:rsid w:val="00AB0E70"/>
    <w:rsid w:val="00AB102D"/>
    <w:rsid w:val="00AB13A8"/>
    <w:rsid w:val="00AB13DC"/>
    <w:rsid w:val="00AB1518"/>
    <w:rsid w:val="00AB1A33"/>
    <w:rsid w:val="00AB1B50"/>
    <w:rsid w:val="00AB1C99"/>
    <w:rsid w:val="00AB23E2"/>
    <w:rsid w:val="00AB2857"/>
    <w:rsid w:val="00AB2A04"/>
    <w:rsid w:val="00AB2F8A"/>
    <w:rsid w:val="00AB3299"/>
    <w:rsid w:val="00AB33A4"/>
    <w:rsid w:val="00AB3418"/>
    <w:rsid w:val="00AB3491"/>
    <w:rsid w:val="00AB38F0"/>
    <w:rsid w:val="00AB3D94"/>
    <w:rsid w:val="00AB3E16"/>
    <w:rsid w:val="00AB3E3E"/>
    <w:rsid w:val="00AB3F13"/>
    <w:rsid w:val="00AB4157"/>
    <w:rsid w:val="00AB42FF"/>
    <w:rsid w:val="00AB4EB6"/>
    <w:rsid w:val="00AB513E"/>
    <w:rsid w:val="00AB53BA"/>
    <w:rsid w:val="00AB542D"/>
    <w:rsid w:val="00AB563D"/>
    <w:rsid w:val="00AB5738"/>
    <w:rsid w:val="00AB57AD"/>
    <w:rsid w:val="00AB583A"/>
    <w:rsid w:val="00AB5A59"/>
    <w:rsid w:val="00AB5EF3"/>
    <w:rsid w:val="00AB61EA"/>
    <w:rsid w:val="00AB642C"/>
    <w:rsid w:val="00AB66A3"/>
    <w:rsid w:val="00AB706E"/>
    <w:rsid w:val="00AB7134"/>
    <w:rsid w:val="00AB76D5"/>
    <w:rsid w:val="00AB7787"/>
    <w:rsid w:val="00AB78AC"/>
    <w:rsid w:val="00AB7E64"/>
    <w:rsid w:val="00AC0559"/>
    <w:rsid w:val="00AC06F1"/>
    <w:rsid w:val="00AC0EB6"/>
    <w:rsid w:val="00AC1191"/>
    <w:rsid w:val="00AC1281"/>
    <w:rsid w:val="00AC13F4"/>
    <w:rsid w:val="00AC1593"/>
    <w:rsid w:val="00AC1613"/>
    <w:rsid w:val="00AC18EB"/>
    <w:rsid w:val="00AC1C31"/>
    <w:rsid w:val="00AC1CF7"/>
    <w:rsid w:val="00AC2331"/>
    <w:rsid w:val="00AC246E"/>
    <w:rsid w:val="00AC26E1"/>
    <w:rsid w:val="00AC2A6B"/>
    <w:rsid w:val="00AC2D4D"/>
    <w:rsid w:val="00AC2D4E"/>
    <w:rsid w:val="00AC304B"/>
    <w:rsid w:val="00AC3084"/>
    <w:rsid w:val="00AC3431"/>
    <w:rsid w:val="00AC35E6"/>
    <w:rsid w:val="00AC3744"/>
    <w:rsid w:val="00AC38E9"/>
    <w:rsid w:val="00AC39B0"/>
    <w:rsid w:val="00AC45D6"/>
    <w:rsid w:val="00AC462D"/>
    <w:rsid w:val="00AC47F9"/>
    <w:rsid w:val="00AC49C3"/>
    <w:rsid w:val="00AC4D53"/>
    <w:rsid w:val="00AC4E2E"/>
    <w:rsid w:val="00AC501A"/>
    <w:rsid w:val="00AC515B"/>
    <w:rsid w:val="00AC5439"/>
    <w:rsid w:val="00AC5A3B"/>
    <w:rsid w:val="00AC5D8C"/>
    <w:rsid w:val="00AC61B3"/>
    <w:rsid w:val="00AC63F4"/>
    <w:rsid w:val="00AC6521"/>
    <w:rsid w:val="00AC690A"/>
    <w:rsid w:val="00AC69BE"/>
    <w:rsid w:val="00AC6A26"/>
    <w:rsid w:val="00AC6A8B"/>
    <w:rsid w:val="00AC6D0A"/>
    <w:rsid w:val="00AC71E2"/>
    <w:rsid w:val="00AC764B"/>
    <w:rsid w:val="00AC789A"/>
    <w:rsid w:val="00AC78F7"/>
    <w:rsid w:val="00AC796A"/>
    <w:rsid w:val="00AC7E16"/>
    <w:rsid w:val="00AD0174"/>
    <w:rsid w:val="00AD028B"/>
    <w:rsid w:val="00AD0307"/>
    <w:rsid w:val="00AD0A73"/>
    <w:rsid w:val="00AD11B6"/>
    <w:rsid w:val="00AD12BD"/>
    <w:rsid w:val="00AD13F3"/>
    <w:rsid w:val="00AD14EA"/>
    <w:rsid w:val="00AD15F0"/>
    <w:rsid w:val="00AD163D"/>
    <w:rsid w:val="00AD1996"/>
    <w:rsid w:val="00AD1A9F"/>
    <w:rsid w:val="00AD1B3C"/>
    <w:rsid w:val="00AD1DFE"/>
    <w:rsid w:val="00AD1F06"/>
    <w:rsid w:val="00AD1F4E"/>
    <w:rsid w:val="00AD2113"/>
    <w:rsid w:val="00AD2574"/>
    <w:rsid w:val="00AD2579"/>
    <w:rsid w:val="00AD284F"/>
    <w:rsid w:val="00AD28FD"/>
    <w:rsid w:val="00AD2A2B"/>
    <w:rsid w:val="00AD2ACB"/>
    <w:rsid w:val="00AD2B01"/>
    <w:rsid w:val="00AD2BAD"/>
    <w:rsid w:val="00AD2D96"/>
    <w:rsid w:val="00AD2F03"/>
    <w:rsid w:val="00AD3042"/>
    <w:rsid w:val="00AD3047"/>
    <w:rsid w:val="00AD3055"/>
    <w:rsid w:val="00AD33C3"/>
    <w:rsid w:val="00AD33DF"/>
    <w:rsid w:val="00AD34A1"/>
    <w:rsid w:val="00AD34FC"/>
    <w:rsid w:val="00AD3619"/>
    <w:rsid w:val="00AD3BEC"/>
    <w:rsid w:val="00AD3E91"/>
    <w:rsid w:val="00AD4207"/>
    <w:rsid w:val="00AD48F9"/>
    <w:rsid w:val="00AD4C22"/>
    <w:rsid w:val="00AD4C76"/>
    <w:rsid w:val="00AD4CF1"/>
    <w:rsid w:val="00AD4E45"/>
    <w:rsid w:val="00AD4E9E"/>
    <w:rsid w:val="00AD514B"/>
    <w:rsid w:val="00AD528B"/>
    <w:rsid w:val="00AD550A"/>
    <w:rsid w:val="00AD5B4C"/>
    <w:rsid w:val="00AD5BB2"/>
    <w:rsid w:val="00AD5D8B"/>
    <w:rsid w:val="00AD5E0A"/>
    <w:rsid w:val="00AD5F16"/>
    <w:rsid w:val="00AD6015"/>
    <w:rsid w:val="00AD63BA"/>
    <w:rsid w:val="00AD6808"/>
    <w:rsid w:val="00AD6C7F"/>
    <w:rsid w:val="00AD6E10"/>
    <w:rsid w:val="00AD70C9"/>
    <w:rsid w:val="00AD732B"/>
    <w:rsid w:val="00AD7599"/>
    <w:rsid w:val="00AD75A6"/>
    <w:rsid w:val="00AD7615"/>
    <w:rsid w:val="00AD7636"/>
    <w:rsid w:val="00AD7920"/>
    <w:rsid w:val="00AD7927"/>
    <w:rsid w:val="00AD7984"/>
    <w:rsid w:val="00AD7B34"/>
    <w:rsid w:val="00AE0074"/>
    <w:rsid w:val="00AE08F3"/>
    <w:rsid w:val="00AE0D23"/>
    <w:rsid w:val="00AE0E9E"/>
    <w:rsid w:val="00AE1418"/>
    <w:rsid w:val="00AE14B7"/>
    <w:rsid w:val="00AE14CD"/>
    <w:rsid w:val="00AE1CF9"/>
    <w:rsid w:val="00AE2051"/>
    <w:rsid w:val="00AE2205"/>
    <w:rsid w:val="00AE232B"/>
    <w:rsid w:val="00AE27A4"/>
    <w:rsid w:val="00AE2BFE"/>
    <w:rsid w:val="00AE3004"/>
    <w:rsid w:val="00AE3A56"/>
    <w:rsid w:val="00AE3CE1"/>
    <w:rsid w:val="00AE43E9"/>
    <w:rsid w:val="00AE4557"/>
    <w:rsid w:val="00AE4726"/>
    <w:rsid w:val="00AE477C"/>
    <w:rsid w:val="00AE4949"/>
    <w:rsid w:val="00AE4A1F"/>
    <w:rsid w:val="00AE4B09"/>
    <w:rsid w:val="00AE4B4B"/>
    <w:rsid w:val="00AE4B5C"/>
    <w:rsid w:val="00AE4C51"/>
    <w:rsid w:val="00AE4C55"/>
    <w:rsid w:val="00AE4CAD"/>
    <w:rsid w:val="00AE4D1C"/>
    <w:rsid w:val="00AE4EBE"/>
    <w:rsid w:val="00AE4F01"/>
    <w:rsid w:val="00AE52BB"/>
    <w:rsid w:val="00AE533B"/>
    <w:rsid w:val="00AE552C"/>
    <w:rsid w:val="00AE567B"/>
    <w:rsid w:val="00AE56D5"/>
    <w:rsid w:val="00AE5749"/>
    <w:rsid w:val="00AE59D4"/>
    <w:rsid w:val="00AE5B4E"/>
    <w:rsid w:val="00AE5D51"/>
    <w:rsid w:val="00AE5D9B"/>
    <w:rsid w:val="00AE5E95"/>
    <w:rsid w:val="00AE5EDA"/>
    <w:rsid w:val="00AE63FA"/>
    <w:rsid w:val="00AE6433"/>
    <w:rsid w:val="00AE646D"/>
    <w:rsid w:val="00AE6557"/>
    <w:rsid w:val="00AE6584"/>
    <w:rsid w:val="00AE69BD"/>
    <w:rsid w:val="00AE6D12"/>
    <w:rsid w:val="00AE6EEB"/>
    <w:rsid w:val="00AE723D"/>
    <w:rsid w:val="00AE75A9"/>
    <w:rsid w:val="00AE7992"/>
    <w:rsid w:val="00AE7D16"/>
    <w:rsid w:val="00AF0311"/>
    <w:rsid w:val="00AF07EE"/>
    <w:rsid w:val="00AF0801"/>
    <w:rsid w:val="00AF088D"/>
    <w:rsid w:val="00AF0BCA"/>
    <w:rsid w:val="00AF10D3"/>
    <w:rsid w:val="00AF115E"/>
    <w:rsid w:val="00AF1414"/>
    <w:rsid w:val="00AF1703"/>
    <w:rsid w:val="00AF1958"/>
    <w:rsid w:val="00AF1C43"/>
    <w:rsid w:val="00AF1CBC"/>
    <w:rsid w:val="00AF235A"/>
    <w:rsid w:val="00AF24EF"/>
    <w:rsid w:val="00AF27F2"/>
    <w:rsid w:val="00AF28B0"/>
    <w:rsid w:val="00AF2B1F"/>
    <w:rsid w:val="00AF2D42"/>
    <w:rsid w:val="00AF2DED"/>
    <w:rsid w:val="00AF2E75"/>
    <w:rsid w:val="00AF2F32"/>
    <w:rsid w:val="00AF37AD"/>
    <w:rsid w:val="00AF3A59"/>
    <w:rsid w:val="00AF3C80"/>
    <w:rsid w:val="00AF3C8C"/>
    <w:rsid w:val="00AF41FC"/>
    <w:rsid w:val="00AF43FE"/>
    <w:rsid w:val="00AF457C"/>
    <w:rsid w:val="00AF4648"/>
    <w:rsid w:val="00AF4B50"/>
    <w:rsid w:val="00AF4D4E"/>
    <w:rsid w:val="00AF4FC8"/>
    <w:rsid w:val="00AF5021"/>
    <w:rsid w:val="00AF531F"/>
    <w:rsid w:val="00AF5363"/>
    <w:rsid w:val="00AF53A7"/>
    <w:rsid w:val="00AF54E4"/>
    <w:rsid w:val="00AF554E"/>
    <w:rsid w:val="00AF5734"/>
    <w:rsid w:val="00AF5843"/>
    <w:rsid w:val="00AF5928"/>
    <w:rsid w:val="00AF5BBB"/>
    <w:rsid w:val="00AF5F78"/>
    <w:rsid w:val="00AF63A9"/>
    <w:rsid w:val="00AF6591"/>
    <w:rsid w:val="00AF66F1"/>
    <w:rsid w:val="00AF692D"/>
    <w:rsid w:val="00AF69A4"/>
    <w:rsid w:val="00AF6AE3"/>
    <w:rsid w:val="00AF6B1B"/>
    <w:rsid w:val="00AF6DB8"/>
    <w:rsid w:val="00AF724C"/>
    <w:rsid w:val="00AF738A"/>
    <w:rsid w:val="00AF7A91"/>
    <w:rsid w:val="00AF7CDF"/>
    <w:rsid w:val="00AF7DAB"/>
    <w:rsid w:val="00AF7E9E"/>
    <w:rsid w:val="00AF7F09"/>
    <w:rsid w:val="00AF7F1D"/>
    <w:rsid w:val="00B00059"/>
    <w:rsid w:val="00B002BA"/>
    <w:rsid w:val="00B00306"/>
    <w:rsid w:val="00B00899"/>
    <w:rsid w:val="00B009D3"/>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7A"/>
    <w:rsid w:val="00B023FC"/>
    <w:rsid w:val="00B02A4C"/>
    <w:rsid w:val="00B030D8"/>
    <w:rsid w:val="00B03101"/>
    <w:rsid w:val="00B032CE"/>
    <w:rsid w:val="00B03527"/>
    <w:rsid w:val="00B039CE"/>
    <w:rsid w:val="00B03A2E"/>
    <w:rsid w:val="00B03C9A"/>
    <w:rsid w:val="00B03CF7"/>
    <w:rsid w:val="00B03D26"/>
    <w:rsid w:val="00B03E54"/>
    <w:rsid w:val="00B04277"/>
    <w:rsid w:val="00B042A6"/>
    <w:rsid w:val="00B048BD"/>
    <w:rsid w:val="00B0496C"/>
    <w:rsid w:val="00B04D36"/>
    <w:rsid w:val="00B04EEC"/>
    <w:rsid w:val="00B04F11"/>
    <w:rsid w:val="00B050D5"/>
    <w:rsid w:val="00B053F5"/>
    <w:rsid w:val="00B054CE"/>
    <w:rsid w:val="00B055E1"/>
    <w:rsid w:val="00B05629"/>
    <w:rsid w:val="00B05688"/>
    <w:rsid w:val="00B0579D"/>
    <w:rsid w:val="00B06163"/>
    <w:rsid w:val="00B0642D"/>
    <w:rsid w:val="00B06604"/>
    <w:rsid w:val="00B06AF4"/>
    <w:rsid w:val="00B06B44"/>
    <w:rsid w:val="00B06B70"/>
    <w:rsid w:val="00B06C77"/>
    <w:rsid w:val="00B06F7F"/>
    <w:rsid w:val="00B07286"/>
    <w:rsid w:val="00B07468"/>
    <w:rsid w:val="00B0747F"/>
    <w:rsid w:val="00B075EC"/>
    <w:rsid w:val="00B07909"/>
    <w:rsid w:val="00B07CBE"/>
    <w:rsid w:val="00B07F35"/>
    <w:rsid w:val="00B07F5F"/>
    <w:rsid w:val="00B10030"/>
    <w:rsid w:val="00B104E3"/>
    <w:rsid w:val="00B1060C"/>
    <w:rsid w:val="00B1093D"/>
    <w:rsid w:val="00B10BD1"/>
    <w:rsid w:val="00B10DDA"/>
    <w:rsid w:val="00B10E2C"/>
    <w:rsid w:val="00B111BF"/>
    <w:rsid w:val="00B113B6"/>
    <w:rsid w:val="00B114C4"/>
    <w:rsid w:val="00B115A1"/>
    <w:rsid w:val="00B1187A"/>
    <w:rsid w:val="00B11882"/>
    <w:rsid w:val="00B11950"/>
    <w:rsid w:val="00B11C98"/>
    <w:rsid w:val="00B11E29"/>
    <w:rsid w:val="00B1215A"/>
    <w:rsid w:val="00B1219E"/>
    <w:rsid w:val="00B12287"/>
    <w:rsid w:val="00B12A59"/>
    <w:rsid w:val="00B12F78"/>
    <w:rsid w:val="00B1329C"/>
    <w:rsid w:val="00B133BC"/>
    <w:rsid w:val="00B13515"/>
    <w:rsid w:val="00B137B0"/>
    <w:rsid w:val="00B137BE"/>
    <w:rsid w:val="00B137D3"/>
    <w:rsid w:val="00B1388A"/>
    <w:rsid w:val="00B13B1C"/>
    <w:rsid w:val="00B13B8D"/>
    <w:rsid w:val="00B13F1F"/>
    <w:rsid w:val="00B143F4"/>
    <w:rsid w:val="00B1474D"/>
    <w:rsid w:val="00B147CC"/>
    <w:rsid w:val="00B149ED"/>
    <w:rsid w:val="00B14C80"/>
    <w:rsid w:val="00B14D86"/>
    <w:rsid w:val="00B150B5"/>
    <w:rsid w:val="00B15141"/>
    <w:rsid w:val="00B151C6"/>
    <w:rsid w:val="00B1599E"/>
    <w:rsid w:val="00B15A0F"/>
    <w:rsid w:val="00B15DAB"/>
    <w:rsid w:val="00B15FAA"/>
    <w:rsid w:val="00B16588"/>
    <w:rsid w:val="00B1667C"/>
    <w:rsid w:val="00B167A6"/>
    <w:rsid w:val="00B16B5F"/>
    <w:rsid w:val="00B16C5A"/>
    <w:rsid w:val="00B16F31"/>
    <w:rsid w:val="00B1736C"/>
    <w:rsid w:val="00B1754E"/>
    <w:rsid w:val="00B1757D"/>
    <w:rsid w:val="00B17744"/>
    <w:rsid w:val="00B17865"/>
    <w:rsid w:val="00B17CD4"/>
    <w:rsid w:val="00B17EE5"/>
    <w:rsid w:val="00B20057"/>
    <w:rsid w:val="00B2034E"/>
    <w:rsid w:val="00B2043A"/>
    <w:rsid w:val="00B2048B"/>
    <w:rsid w:val="00B20856"/>
    <w:rsid w:val="00B20C35"/>
    <w:rsid w:val="00B20CFA"/>
    <w:rsid w:val="00B20E2B"/>
    <w:rsid w:val="00B21016"/>
    <w:rsid w:val="00B21050"/>
    <w:rsid w:val="00B215F9"/>
    <w:rsid w:val="00B2171A"/>
    <w:rsid w:val="00B217C1"/>
    <w:rsid w:val="00B21913"/>
    <w:rsid w:val="00B21CA7"/>
    <w:rsid w:val="00B21D2B"/>
    <w:rsid w:val="00B21D72"/>
    <w:rsid w:val="00B21D85"/>
    <w:rsid w:val="00B21DF9"/>
    <w:rsid w:val="00B21E17"/>
    <w:rsid w:val="00B21EEE"/>
    <w:rsid w:val="00B2208F"/>
    <w:rsid w:val="00B22BCF"/>
    <w:rsid w:val="00B22ED9"/>
    <w:rsid w:val="00B233A9"/>
    <w:rsid w:val="00B233B5"/>
    <w:rsid w:val="00B239CC"/>
    <w:rsid w:val="00B23A36"/>
    <w:rsid w:val="00B23B1C"/>
    <w:rsid w:val="00B23DB1"/>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45"/>
    <w:rsid w:val="00B25A70"/>
    <w:rsid w:val="00B25BD8"/>
    <w:rsid w:val="00B25CD8"/>
    <w:rsid w:val="00B25E1D"/>
    <w:rsid w:val="00B25F9A"/>
    <w:rsid w:val="00B2605F"/>
    <w:rsid w:val="00B2613A"/>
    <w:rsid w:val="00B26199"/>
    <w:rsid w:val="00B26586"/>
    <w:rsid w:val="00B269CE"/>
    <w:rsid w:val="00B26ABF"/>
    <w:rsid w:val="00B26CE1"/>
    <w:rsid w:val="00B26E3F"/>
    <w:rsid w:val="00B26F6A"/>
    <w:rsid w:val="00B2757B"/>
    <w:rsid w:val="00B275BB"/>
    <w:rsid w:val="00B27C9B"/>
    <w:rsid w:val="00B27D54"/>
    <w:rsid w:val="00B27D5A"/>
    <w:rsid w:val="00B27D71"/>
    <w:rsid w:val="00B27D7F"/>
    <w:rsid w:val="00B300BD"/>
    <w:rsid w:val="00B30411"/>
    <w:rsid w:val="00B30475"/>
    <w:rsid w:val="00B305C0"/>
    <w:rsid w:val="00B307C6"/>
    <w:rsid w:val="00B30E74"/>
    <w:rsid w:val="00B30F39"/>
    <w:rsid w:val="00B311CC"/>
    <w:rsid w:val="00B315BB"/>
    <w:rsid w:val="00B315CC"/>
    <w:rsid w:val="00B3187E"/>
    <w:rsid w:val="00B318EE"/>
    <w:rsid w:val="00B31905"/>
    <w:rsid w:val="00B31E5F"/>
    <w:rsid w:val="00B32130"/>
    <w:rsid w:val="00B32607"/>
    <w:rsid w:val="00B326BE"/>
    <w:rsid w:val="00B32821"/>
    <w:rsid w:val="00B32CE3"/>
    <w:rsid w:val="00B32EB2"/>
    <w:rsid w:val="00B32EC1"/>
    <w:rsid w:val="00B33595"/>
    <w:rsid w:val="00B3376D"/>
    <w:rsid w:val="00B33802"/>
    <w:rsid w:val="00B33913"/>
    <w:rsid w:val="00B3396B"/>
    <w:rsid w:val="00B33E44"/>
    <w:rsid w:val="00B33E88"/>
    <w:rsid w:val="00B34642"/>
    <w:rsid w:val="00B34681"/>
    <w:rsid w:val="00B34886"/>
    <w:rsid w:val="00B3488B"/>
    <w:rsid w:val="00B349F6"/>
    <w:rsid w:val="00B34E40"/>
    <w:rsid w:val="00B35035"/>
    <w:rsid w:val="00B3511C"/>
    <w:rsid w:val="00B35148"/>
    <w:rsid w:val="00B3539A"/>
    <w:rsid w:val="00B35A49"/>
    <w:rsid w:val="00B35BA4"/>
    <w:rsid w:val="00B35CB3"/>
    <w:rsid w:val="00B35E0F"/>
    <w:rsid w:val="00B35F31"/>
    <w:rsid w:val="00B35F8E"/>
    <w:rsid w:val="00B3648F"/>
    <w:rsid w:val="00B365BB"/>
    <w:rsid w:val="00B36731"/>
    <w:rsid w:val="00B3676A"/>
    <w:rsid w:val="00B36B7C"/>
    <w:rsid w:val="00B36BDE"/>
    <w:rsid w:val="00B36D08"/>
    <w:rsid w:val="00B36D5C"/>
    <w:rsid w:val="00B37121"/>
    <w:rsid w:val="00B37819"/>
    <w:rsid w:val="00B37A36"/>
    <w:rsid w:val="00B37A61"/>
    <w:rsid w:val="00B37B62"/>
    <w:rsid w:val="00B37CD4"/>
    <w:rsid w:val="00B37CF2"/>
    <w:rsid w:val="00B4003E"/>
    <w:rsid w:val="00B40292"/>
    <w:rsid w:val="00B4029F"/>
    <w:rsid w:val="00B404E4"/>
    <w:rsid w:val="00B406B2"/>
    <w:rsid w:val="00B40D73"/>
    <w:rsid w:val="00B40FBE"/>
    <w:rsid w:val="00B40FE0"/>
    <w:rsid w:val="00B411A3"/>
    <w:rsid w:val="00B412CB"/>
    <w:rsid w:val="00B41351"/>
    <w:rsid w:val="00B415EF"/>
    <w:rsid w:val="00B41831"/>
    <w:rsid w:val="00B41B34"/>
    <w:rsid w:val="00B41C4B"/>
    <w:rsid w:val="00B41C59"/>
    <w:rsid w:val="00B41E7F"/>
    <w:rsid w:val="00B421F9"/>
    <w:rsid w:val="00B424BB"/>
    <w:rsid w:val="00B4279C"/>
    <w:rsid w:val="00B427E4"/>
    <w:rsid w:val="00B42879"/>
    <w:rsid w:val="00B42B9A"/>
    <w:rsid w:val="00B430D3"/>
    <w:rsid w:val="00B4317F"/>
    <w:rsid w:val="00B4326A"/>
    <w:rsid w:val="00B432D4"/>
    <w:rsid w:val="00B437BD"/>
    <w:rsid w:val="00B43985"/>
    <w:rsid w:val="00B439FA"/>
    <w:rsid w:val="00B43C60"/>
    <w:rsid w:val="00B43D4D"/>
    <w:rsid w:val="00B440CF"/>
    <w:rsid w:val="00B44236"/>
    <w:rsid w:val="00B4425A"/>
    <w:rsid w:val="00B4437A"/>
    <w:rsid w:val="00B443C5"/>
    <w:rsid w:val="00B4485B"/>
    <w:rsid w:val="00B44966"/>
    <w:rsid w:val="00B44B77"/>
    <w:rsid w:val="00B44D29"/>
    <w:rsid w:val="00B44E53"/>
    <w:rsid w:val="00B45192"/>
    <w:rsid w:val="00B4581A"/>
    <w:rsid w:val="00B45A61"/>
    <w:rsid w:val="00B45BCF"/>
    <w:rsid w:val="00B4622C"/>
    <w:rsid w:val="00B462D6"/>
    <w:rsid w:val="00B46544"/>
    <w:rsid w:val="00B469E2"/>
    <w:rsid w:val="00B46BBB"/>
    <w:rsid w:val="00B47137"/>
    <w:rsid w:val="00B4776B"/>
    <w:rsid w:val="00B47784"/>
    <w:rsid w:val="00B4783F"/>
    <w:rsid w:val="00B47CEF"/>
    <w:rsid w:val="00B5020A"/>
    <w:rsid w:val="00B50353"/>
    <w:rsid w:val="00B504F7"/>
    <w:rsid w:val="00B505A8"/>
    <w:rsid w:val="00B50E38"/>
    <w:rsid w:val="00B511A4"/>
    <w:rsid w:val="00B51367"/>
    <w:rsid w:val="00B513B7"/>
    <w:rsid w:val="00B51420"/>
    <w:rsid w:val="00B51526"/>
    <w:rsid w:val="00B51A40"/>
    <w:rsid w:val="00B51A4B"/>
    <w:rsid w:val="00B51B9E"/>
    <w:rsid w:val="00B51C7D"/>
    <w:rsid w:val="00B51E4D"/>
    <w:rsid w:val="00B5237A"/>
    <w:rsid w:val="00B52540"/>
    <w:rsid w:val="00B52559"/>
    <w:rsid w:val="00B52646"/>
    <w:rsid w:val="00B5276D"/>
    <w:rsid w:val="00B529F2"/>
    <w:rsid w:val="00B52A18"/>
    <w:rsid w:val="00B52AAD"/>
    <w:rsid w:val="00B52DCE"/>
    <w:rsid w:val="00B52F6C"/>
    <w:rsid w:val="00B52FEA"/>
    <w:rsid w:val="00B530BB"/>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D"/>
    <w:rsid w:val="00B5510B"/>
    <w:rsid w:val="00B55379"/>
    <w:rsid w:val="00B553CF"/>
    <w:rsid w:val="00B555B8"/>
    <w:rsid w:val="00B5594E"/>
    <w:rsid w:val="00B55ACA"/>
    <w:rsid w:val="00B55C19"/>
    <w:rsid w:val="00B5612F"/>
    <w:rsid w:val="00B5650C"/>
    <w:rsid w:val="00B566E0"/>
    <w:rsid w:val="00B5685D"/>
    <w:rsid w:val="00B569E9"/>
    <w:rsid w:val="00B56AE3"/>
    <w:rsid w:val="00B56DC9"/>
    <w:rsid w:val="00B57089"/>
    <w:rsid w:val="00B571A3"/>
    <w:rsid w:val="00B57861"/>
    <w:rsid w:val="00B57947"/>
    <w:rsid w:val="00B579DB"/>
    <w:rsid w:val="00B57C6E"/>
    <w:rsid w:val="00B57C89"/>
    <w:rsid w:val="00B57FB7"/>
    <w:rsid w:val="00B602DD"/>
    <w:rsid w:val="00B60319"/>
    <w:rsid w:val="00B60428"/>
    <w:rsid w:val="00B60556"/>
    <w:rsid w:val="00B607AD"/>
    <w:rsid w:val="00B607B8"/>
    <w:rsid w:val="00B607CF"/>
    <w:rsid w:val="00B607D9"/>
    <w:rsid w:val="00B60847"/>
    <w:rsid w:val="00B60BB3"/>
    <w:rsid w:val="00B60E6E"/>
    <w:rsid w:val="00B61021"/>
    <w:rsid w:val="00B61069"/>
    <w:rsid w:val="00B610F8"/>
    <w:rsid w:val="00B612BE"/>
    <w:rsid w:val="00B6184F"/>
    <w:rsid w:val="00B61980"/>
    <w:rsid w:val="00B619AF"/>
    <w:rsid w:val="00B61B85"/>
    <w:rsid w:val="00B61CFF"/>
    <w:rsid w:val="00B61E5C"/>
    <w:rsid w:val="00B61F70"/>
    <w:rsid w:val="00B61FD8"/>
    <w:rsid w:val="00B62219"/>
    <w:rsid w:val="00B6237B"/>
    <w:rsid w:val="00B62414"/>
    <w:rsid w:val="00B62A18"/>
    <w:rsid w:val="00B62E64"/>
    <w:rsid w:val="00B6326D"/>
    <w:rsid w:val="00B637C4"/>
    <w:rsid w:val="00B63870"/>
    <w:rsid w:val="00B63FCE"/>
    <w:rsid w:val="00B640AB"/>
    <w:rsid w:val="00B6415B"/>
    <w:rsid w:val="00B64212"/>
    <w:rsid w:val="00B64398"/>
    <w:rsid w:val="00B64484"/>
    <w:rsid w:val="00B645EE"/>
    <w:rsid w:val="00B645F8"/>
    <w:rsid w:val="00B646A6"/>
    <w:rsid w:val="00B64D52"/>
    <w:rsid w:val="00B64DC2"/>
    <w:rsid w:val="00B652B0"/>
    <w:rsid w:val="00B65590"/>
    <w:rsid w:val="00B657B5"/>
    <w:rsid w:val="00B65A86"/>
    <w:rsid w:val="00B65D1C"/>
    <w:rsid w:val="00B65F96"/>
    <w:rsid w:val="00B660D8"/>
    <w:rsid w:val="00B66254"/>
    <w:rsid w:val="00B66258"/>
    <w:rsid w:val="00B6638D"/>
    <w:rsid w:val="00B664EC"/>
    <w:rsid w:val="00B66801"/>
    <w:rsid w:val="00B66D12"/>
    <w:rsid w:val="00B66D5F"/>
    <w:rsid w:val="00B672F4"/>
    <w:rsid w:val="00B676FE"/>
    <w:rsid w:val="00B6772E"/>
    <w:rsid w:val="00B67889"/>
    <w:rsid w:val="00B6796C"/>
    <w:rsid w:val="00B67B2B"/>
    <w:rsid w:val="00B67DED"/>
    <w:rsid w:val="00B67F1A"/>
    <w:rsid w:val="00B70333"/>
    <w:rsid w:val="00B7056C"/>
    <w:rsid w:val="00B70719"/>
    <w:rsid w:val="00B7091C"/>
    <w:rsid w:val="00B70A49"/>
    <w:rsid w:val="00B70B9E"/>
    <w:rsid w:val="00B70BC6"/>
    <w:rsid w:val="00B70EDB"/>
    <w:rsid w:val="00B71169"/>
    <w:rsid w:val="00B711B6"/>
    <w:rsid w:val="00B711D5"/>
    <w:rsid w:val="00B713A5"/>
    <w:rsid w:val="00B71417"/>
    <w:rsid w:val="00B714E2"/>
    <w:rsid w:val="00B71574"/>
    <w:rsid w:val="00B71A5D"/>
    <w:rsid w:val="00B72056"/>
    <w:rsid w:val="00B72184"/>
    <w:rsid w:val="00B721F0"/>
    <w:rsid w:val="00B724E4"/>
    <w:rsid w:val="00B7254B"/>
    <w:rsid w:val="00B7263A"/>
    <w:rsid w:val="00B7273B"/>
    <w:rsid w:val="00B727B8"/>
    <w:rsid w:val="00B72DA0"/>
    <w:rsid w:val="00B72EC3"/>
    <w:rsid w:val="00B73259"/>
    <w:rsid w:val="00B73453"/>
    <w:rsid w:val="00B734B5"/>
    <w:rsid w:val="00B735CA"/>
    <w:rsid w:val="00B737C7"/>
    <w:rsid w:val="00B73954"/>
    <w:rsid w:val="00B73977"/>
    <w:rsid w:val="00B73C61"/>
    <w:rsid w:val="00B741DB"/>
    <w:rsid w:val="00B742C3"/>
    <w:rsid w:val="00B7452F"/>
    <w:rsid w:val="00B74910"/>
    <w:rsid w:val="00B74A0D"/>
    <w:rsid w:val="00B74EC0"/>
    <w:rsid w:val="00B75103"/>
    <w:rsid w:val="00B75303"/>
    <w:rsid w:val="00B75667"/>
    <w:rsid w:val="00B759E3"/>
    <w:rsid w:val="00B75C6D"/>
    <w:rsid w:val="00B75F2C"/>
    <w:rsid w:val="00B760B4"/>
    <w:rsid w:val="00B7623C"/>
    <w:rsid w:val="00B764A1"/>
    <w:rsid w:val="00B76727"/>
    <w:rsid w:val="00B76AD1"/>
    <w:rsid w:val="00B76CCE"/>
    <w:rsid w:val="00B76CD9"/>
    <w:rsid w:val="00B7703C"/>
    <w:rsid w:val="00B77062"/>
    <w:rsid w:val="00B7709F"/>
    <w:rsid w:val="00B7717B"/>
    <w:rsid w:val="00B774CC"/>
    <w:rsid w:val="00B774D9"/>
    <w:rsid w:val="00B7763D"/>
    <w:rsid w:val="00B7784E"/>
    <w:rsid w:val="00B77D8A"/>
    <w:rsid w:val="00B80048"/>
    <w:rsid w:val="00B8053A"/>
    <w:rsid w:val="00B8053B"/>
    <w:rsid w:val="00B80733"/>
    <w:rsid w:val="00B80795"/>
    <w:rsid w:val="00B809A2"/>
    <w:rsid w:val="00B80F5B"/>
    <w:rsid w:val="00B812B9"/>
    <w:rsid w:val="00B81471"/>
    <w:rsid w:val="00B81578"/>
    <w:rsid w:val="00B81684"/>
    <w:rsid w:val="00B81758"/>
    <w:rsid w:val="00B817F4"/>
    <w:rsid w:val="00B81BC4"/>
    <w:rsid w:val="00B81E16"/>
    <w:rsid w:val="00B81EE0"/>
    <w:rsid w:val="00B81FEB"/>
    <w:rsid w:val="00B8206A"/>
    <w:rsid w:val="00B821AB"/>
    <w:rsid w:val="00B823CA"/>
    <w:rsid w:val="00B8245D"/>
    <w:rsid w:val="00B82640"/>
    <w:rsid w:val="00B828D6"/>
    <w:rsid w:val="00B82D64"/>
    <w:rsid w:val="00B82F4C"/>
    <w:rsid w:val="00B830F7"/>
    <w:rsid w:val="00B8321E"/>
    <w:rsid w:val="00B83962"/>
    <w:rsid w:val="00B83AC3"/>
    <w:rsid w:val="00B83DF6"/>
    <w:rsid w:val="00B83EC6"/>
    <w:rsid w:val="00B8408E"/>
    <w:rsid w:val="00B848A5"/>
    <w:rsid w:val="00B84B57"/>
    <w:rsid w:val="00B84BE8"/>
    <w:rsid w:val="00B853F0"/>
    <w:rsid w:val="00B85581"/>
    <w:rsid w:val="00B8564B"/>
    <w:rsid w:val="00B8569C"/>
    <w:rsid w:val="00B85740"/>
    <w:rsid w:val="00B85C34"/>
    <w:rsid w:val="00B85E03"/>
    <w:rsid w:val="00B85F67"/>
    <w:rsid w:val="00B862F5"/>
    <w:rsid w:val="00B863EC"/>
    <w:rsid w:val="00B86557"/>
    <w:rsid w:val="00B86734"/>
    <w:rsid w:val="00B8692C"/>
    <w:rsid w:val="00B86A4F"/>
    <w:rsid w:val="00B86A94"/>
    <w:rsid w:val="00B86BDC"/>
    <w:rsid w:val="00B86EBE"/>
    <w:rsid w:val="00B874FB"/>
    <w:rsid w:val="00B875FE"/>
    <w:rsid w:val="00B8769E"/>
    <w:rsid w:val="00B876D1"/>
    <w:rsid w:val="00B87855"/>
    <w:rsid w:val="00B90134"/>
    <w:rsid w:val="00B9074A"/>
    <w:rsid w:val="00B90C3C"/>
    <w:rsid w:val="00B90CAB"/>
    <w:rsid w:val="00B90DC8"/>
    <w:rsid w:val="00B91259"/>
    <w:rsid w:val="00B9134E"/>
    <w:rsid w:val="00B91356"/>
    <w:rsid w:val="00B9136C"/>
    <w:rsid w:val="00B914FF"/>
    <w:rsid w:val="00B91541"/>
    <w:rsid w:val="00B91C6F"/>
    <w:rsid w:val="00B91E0F"/>
    <w:rsid w:val="00B922DA"/>
    <w:rsid w:val="00B9230D"/>
    <w:rsid w:val="00B926E0"/>
    <w:rsid w:val="00B9289C"/>
    <w:rsid w:val="00B928B6"/>
    <w:rsid w:val="00B928D8"/>
    <w:rsid w:val="00B931E9"/>
    <w:rsid w:val="00B93256"/>
    <w:rsid w:val="00B932C7"/>
    <w:rsid w:val="00B932DA"/>
    <w:rsid w:val="00B9332D"/>
    <w:rsid w:val="00B93417"/>
    <w:rsid w:val="00B93994"/>
    <w:rsid w:val="00B93A34"/>
    <w:rsid w:val="00B93B55"/>
    <w:rsid w:val="00B93C36"/>
    <w:rsid w:val="00B93CC9"/>
    <w:rsid w:val="00B93DCA"/>
    <w:rsid w:val="00B93F03"/>
    <w:rsid w:val="00B94054"/>
    <w:rsid w:val="00B94078"/>
    <w:rsid w:val="00B94253"/>
    <w:rsid w:val="00B9436E"/>
    <w:rsid w:val="00B9446C"/>
    <w:rsid w:val="00B945A6"/>
    <w:rsid w:val="00B950E8"/>
    <w:rsid w:val="00B9523D"/>
    <w:rsid w:val="00B95242"/>
    <w:rsid w:val="00B954FC"/>
    <w:rsid w:val="00B95971"/>
    <w:rsid w:val="00B95A04"/>
    <w:rsid w:val="00B95B13"/>
    <w:rsid w:val="00B95C49"/>
    <w:rsid w:val="00B95EEF"/>
    <w:rsid w:val="00B96074"/>
    <w:rsid w:val="00B96228"/>
    <w:rsid w:val="00B962D6"/>
    <w:rsid w:val="00B96313"/>
    <w:rsid w:val="00B964A9"/>
    <w:rsid w:val="00B964DB"/>
    <w:rsid w:val="00B964FD"/>
    <w:rsid w:val="00B96ABF"/>
    <w:rsid w:val="00B96CBF"/>
    <w:rsid w:val="00B96CF0"/>
    <w:rsid w:val="00B96DA2"/>
    <w:rsid w:val="00B9706D"/>
    <w:rsid w:val="00B973D0"/>
    <w:rsid w:val="00B973DD"/>
    <w:rsid w:val="00B9770D"/>
    <w:rsid w:val="00B97726"/>
    <w:rsid w:val="00B977E6"/>
    <w:rsid w:val="00B97924"/>
    <w:rsid w:val="00B97AE6"/>
    <w:rsid w:val="00B97B85"/>
    <w:rsid w:val="00B97C3D"/>
    <w:rsid w:val="00B97C80"/>
    <w:rsid w:val="00B97D66"/>
    <w:rsid w:val="00B97F04"/>
    <w:rsid w:val="00BA0155"/>
    <w:rsid w:val="00BA03ED"/>
    <w:rsid w:val="00BA03F8"/>
    <w:rsid w:val="00BA04DF"/>
    <w:rsid w:val="00BA04E5"/>
    <w:rsid w:val="00BA067F"/>
    <w:rsid w:val="00BA0B66"/>
    <w:rsid w:val="00BA106C"/>
    <w:rsid w:val="00BA1143"/>
    <w:rsid w:val="00BA13E0"/>
    <w:rsid w:val="00BA13E5"/>
    <w:rsid w:val="00BA1408"/>
    <w:rsid w:val="00BA14E7"/>
    <w:rsid w:val="00BA17C4"/>
    <w:rsid w:val="00BA1B3B"/>
    <w:rsid w:val="00BA1C20"/>
    <w:rsid w:val="00BA20C7"/>
    <w:rsid w:val="00BA2213"/>
    <w:rsid w:val="00BA222D"/>
    <w:rsid w:val="00BA2381"/>
    <w:rsid w:val="00BA242B"/>
    <w:rsid w:val="00BA25F6"/>
    <w:rsid w:val="00BA270E"/>
    <w:rsid w:val="00BA2729"/>
    <w:rsid w:val="00BA283C"/>
    <w:rsid w:val="00BA2AEB"/>
    <w:rsid w:val="00BA2B09"/>
    <w:rsid w:val="00BA2DED"/>
    <w:rsid w:val="00BA30A8"/>
    <w:rsid w:val="00BA3129"/>
    <w:rsid w:val="00BA32A7"/>
    <w:rsid w:val="00BA3974"/>
    <w:rsid w:val="00BA3A77"/>
    <w:rsid w:val="00BA3C37"/>
    <w:rsid w:val="00BA3CC9"/>
    <w:rsid w:val="00BA3F29"/>
    <w:rsid w:val="00BA3F36"/>
    <w:rsid w:val="00BA4016"/>
    <w:rsid w:val="00BA40BE"/>
    <w:rsid w:val="00BA465E"/>
    <w:rsid w:val="00BA48D3"/>
    <w:rsid w:val="00BA48E0"/>
    <w:rsid w:val="00BA4C09"/>
    <w:rsid w:val="00BA5181"/>
    <w:rsid w:val="00BA5346"/>
    <w:rsid w:val="00BA54FB"/>
    <w:rsid w:val="00BA56DA"/>
    <w:rsid w:val="00BA590E"/>
    <w:rsid w:val="00BA5C97"/>
    <w:rsid w:val="00BA5DED"/>
    <w:rsid w:val="00BA5EFB"/>
    <w:rsid w:val="00BA5FD1"/>
    <w:rsid w:val="00BA6282"/>
    <w:rsid w:val="00BA659A"/>
    <w:rsid w:val="00BA67CE"/>
    <w:rsid w:val="00BA68C1"/>
    <w:rsid w:val="00BA6CFD"/>
    <w:rsid w:val="00BA71D0"/>
    <w:rsid w:val="00BA725F"/>
    <w:rsid w:val="00BA7423"/>
    <w:rsid w:val="00BA742E"/>
    <w:rsid w:val="00BA7541"/>
    <w:rsid w:val="00BA7688"/>
    <w:rsid w:val="00BA78E9"/>
    <w:rsid w:val="00BA7C2A"/>
    <w:rsid w:val="00BA7EB0"/>
    <w:rsid w:val="00BB01DB"/>
    <w:rsid w:val="00BB0337"/>
    <w:rsid w:val="00BB0528"/>
    <w:rsid w:val="00BB0681"/>
    <w:rsid w:val="00BB070E"/>
    <w:rsid w:val="00BB0806"/>
    <w:rsid w:val="00BB0A90"/>
    <w:rsid w:val="00BB0B3E"/>
    <w:rsid w:val="00BB0D75"/>
    <w:rsid w:val="00BB0E35"/>
    <w:rsid w:val="00BB1040"/>
    <w:rsid w:val="00BB1119"/>
    <w:rsid w:val="00BB1126"/>
    <w:rsid w:val="00BB148C"/>
    <w:rsid w:val="00BB172E"/>
    <w:rsid w:val="00BB173D"/>
    <w:rsid w:val="00BB1966"/>
    <w:rsid w:val="00BB1AF6"/>
    <w:rsid w:val="00BB1B24"/>
    <w:rsid w:val="00BB1B3C"/>
    <w:rsid w:val="00BB1C4F"/>
    <w:rsid w:val="00BB1CB0"/>
    <w:rsid w:val="00BB1CFA"/>
    <w:rsid w:val="00BB1D0B"/>
    <w:rsid w:val="00BB1D50"/>
    <w:rsid w:val="00BB1F8F"/>
    <w:rsid w:val="00BB2029"/>
    <w:rsid w:val="00BB225D"/>
    <w:rsid w:val="00BB22CE"/>
    <w:rsid w:val="00BB2B1C"/>
    <w:rsid w:val="00BB2E16"/>
    <w:rsid w:val="00BB2F0E"/>
    <w:rsid w:val="00BB30F6"/>
    <w:rsid w:val="00BB3355"/>
    <w:rsid w:val="00BB3470"/>
    <w:rsid w:val="00BB365A"/>
    <w:rsid w:val="00BB3D69"/>
    <w:rsid w:val="00BB3EE8"/>
    <w:rsid w:val="00BB3F4C"/>
    <w:rsid w:val="00BB3F73"/>
    <w:rsid w:val="00BB3F8F"/>
    <w:rsid w:val="00BB3FFE"/>
    <w:rsid w:val="00BB4102"/>
    <w:rsid w:val="00BB424D"/>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87B"/>
    <w:rsid w:val="00BB6A65"/>
    <w:rsid w:val="00BB6BF5"/>
    <w:rsid w:val="00BB6C81"/>
    <w:rsid w:val="00BB71EC"/>
    <w:rsid w:val="00BB723D"/>
    <w:rsid w:val="00BB724B"/>
    <w:rsid w:val="00BB7314"/>
    <w:rsid w:val="00BB7634"/>
    <w:rsid w:val="00BB7D4C"/>
    <w:rsid w:val="00BC0879"/>
    <w:rsid w:val="00BC0881"/>
    <w:rsid w:val="00BC0F2E"/>
    <w:rsid w:val="00BC10B0"/>
    <w:rsid w:val="00BC1373"/>
    <w:rsid w:val="00BC13B5"/>
    <w:rsid w:val="00BC16A7"/>
    <w:rsid w:val="00BC16BD"/>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4BB6"/>
    <w:rsid w:val="00BC50B5"/>
    <w:rsid w:val="00BC53A5"/>
    <w:rsid w:val="00BC5439"/>
    <w:rsid w:val="00BC5B44"/>
    <w:rsid w:val="00BC5CE2"/>
    <w:rsid w:val="00BC6761"/>
    <w:rsid w:val="00BC682E"/>
    <w:rsid w:val="00BC6F90"/>
    <w:rsid w:val="00BC70D5"/>
    <w:rsid w:val="00BC71C5"/>
    <w:rsid w:val="00BC73CD"/>
    <w:rsid w:val="00BC7659"/>
    <w:rsid w:val="00BC779B"/>
    <w:rsid w:val="00BC77C9"/>
    <w:rsid w:val="00BC7812"/>
    <w:rsid w:val="00BC7A42"/>
    <w:rsid w:val="00BD013E"/>
    <w:rsid w:val="00BD0267"/>
    <w:rsid w:val="00BD082C"/>
    <w:rsid w:val="00BD0BFC"/>
    <w:rsid w:val="00BD0F18"/>
    <w:rsid w:val="00BD0FC4"/>
    <w:rsid w:val="00BD140B"/>
    <w:rsid w:val="00BD1570"/>
    <w:rsid w:val="00BD17C8"/>
    <w:rsid w:val="00BD181B"/>
    <w:rsid w:val="00BD1958"/>
    <w:rsid w:val="00BD1BD5"/>
    <w:rsid w:val="00BD238C"/>
    <w:rsid w:val="00BD2508"/>
    <w:rsid w:val="00BD25FA"/>
    <w:rsid w:val="00BD2A08"/>
    <w:rsid w:val="00BD2A7B"/>
    <w:rsid w:val="00BD2E3B"/>
    <w:rsid w:val="00BD2F55"/>
    <w:rsid w:val="00BD3837"/>
    <w:rsid w:val="00BD386B"/>
    <w:rsid w:val="00BD3903"/>
    <w:rsid w:val="00BD3C69"/>
    <w:rsid w:val="00BD3D0D"/>
    <w:rsid w:val="00BD3D7A"/>
    <w:rsid w:val="00BD407E"/>
    <w:rsid w:val="00BD4159"/>
    <w:rsid w:val="00BD47C1"/>
    <w:rsid w:val="00BD4A55"/>
    <w:rsid w:val="00BD4C74"/>
    <w:rsid w:val="00BD4E11"/>
    <w:rsid w:val="00BD50AA"/>
    <w:rsid w:val="00BD51D9"/>
    <w:rsid w:val="00BD57AC"/>
    <w:rsid w:val="00BD5932"/>
    <w:rsid w:val="00BD594D"/>
    <w:rsid w:val="00BD5A26"/>
    <w:rsid w:val="00BD5C22"/>
    <w:rsid w:val="00BD5D52"/>
    <w:rsid w:val="00BD5FA4"/>
    <w:rsid w:val="00BD6509"/>
    <w:rsid w:val="00BD689C"/>
    <w:rsid w:val="00BD6A22"/>
    <w:rsid w:val="00BD6BF3"/>
    <w:rsid w:val="00BD6D70"/>
    <w:rsid w:val="00BD6D79"/>
    <w:rsid w:val="00BD6E7E"/>
    <w:rsid w:val="00BD6FE7"/>
    <w:rsid w:val="00BD70EF"/>
    <w:rsid w:val="00BD70F7"/>
    <w:rsid w:val="00BD7A82"/>
    <w:rsid w:val="00BD7AB5"/>
    <w:rsid w:val="00BD7C8C"/>
    <w:rsid w:val="00BD7DF7"/>
    <w:rsid w:val="00BD7F9E"/>
    <w:rsid w:val="00BE0111"/>
    <w:rsid w:val="00BE06A9"/>
    <w:rsid w:val="00BE072F"/>
    <w:rsid w:val="00BE13B8"/>
    <w:rsid w:val="00BE16C6"/>
    <w:rsid w:val="00BE16E2"/>
    <w:rsid w:val="00BE17C5"/>
    <w:rsid w:val="00BE1959"/>
    <w:rsid w:val="00BE197A"/>
    <w:rsid w:val="00BE1A06"/>
    <w:rsid w:val="00BE1E3E"/>
    <w:rsid w:val="00BE1EBC"/>
    <w:rsid w:val="00BE1F51"/>
    <w:rsid w:val="00BE2222"/>
    <w:rsid w:val="00BE254D"/>
    <w:rsid w:val="00BE269D"/>
    <w:rsid w:val="00BE28FE"/>
    <w:rsid w:val="00BE296A"/>
    <w:rsid w:val="00BE312F"/>
    <w:rsid w:val="00BE399E"/>
    <w:rsid w:val="00BE3A8E"/>
    <w:rsid w:val="00BE3EA0"/>
    <w:rsid w:val="00BE3F08"/>
    <w:rsid w:val="00BE403F"/>
    <w:rsid w:val="00BE475F"/>
    <w:rsid w:val="00BE47A3"/>
    <w:rsid w:val="00BE4C47"/>
    <w:rsid w:val="00BE5519"/>
    <w:rsid w:val="00BE5572"/>
    <w:rsid w:val="00BE57B1"/>
    <w:rsid w:val="00BE57F5"/>
    <w:rsid w:val="00BE5813"/>
    <w:rsid w:val="00BE5EE6"/>
    <w:rsid w:val="00BE6018"/>
    <w:rsid w:val="00BE6082"/>
    <w:rsid w:val="00BE61F1"/>
    <w:rsid w:val="00BE6468"/>
    <w:rsid w:val="00BE65B3"/>
    <w:rsid w:val="00BE65D0"/>
    <w:rsid w:val="00BE6A81"/>
    <w:rsid w:val="00BE6C01"/>
    <w:rsid w:val="00BE6E91"/>
    <w:rsid w:val="00BE6F47"/>
    <w:rsid w:val="00BE6FE1"/>
    <w:rsid w:val="00BE71B4"/>
    <w:rsid w:val="00BE739D"/>
    <w:rsid w:val="00BE741A"/>
    <w:rsid w:val="00BE7973"/>
    <w:rsid w:val="00BE7B27"/>
    <w:rsid w:val="00BE7BDC"/>
    <w:rsid w:val="00BE7D42"/>
    <w:rsid w:val="00BF0058"/>
    <w:rsid w:val="00BF02E6"/>
    <w:rsid w:val="00BF08B0"/>
    <w:rsid w:val="00BF09D8"/>
    <w:rsid w:val="00BF0CEB"/>
    <w:rsid w:val="00BF0DD6"/>
    <w:rsid w:val="00BF0E43"/>
    <w:rsid w:val="00BF0EB4"/>
    <w:rsid w:val="00BF0F15"/>
    <w:rsid w:val="00BF10D2"/>
    <w:rsid w:val="00BF120B"/>
    <w:rsid w:val="00BF12B0"/>
    <w:rsid w:val="00BF1309"/>
    <w:rsid w:val="00BF184C"/>
    <w:rsid w:val="00BF1EB6"/>
    <w:rsid w:val="00BF2099"/>
    <w:rsid w:val="00BF2114"/>
    <w:rsid w:val="00BF220D"/>
    <w:rsid w:val="00BF2372"/>
    <w:rsid w:val="00BF265E"/>
    <w:rsid w:val="00BF2817"/>
    <w:rsid w:val="00BF2B47"/>
    <w:rsid w:val="00BF2C47"/>
    <w:rsid w:val="00BF31CB"/>
    <w:rsid w:val="00BF3202"/>
    <w:rsid w:val="00BF3292"/>
    <w:rsid w:val="00BF3697"/>
    <w:rsid w:val="00BF39D9"/>
    <w:rsid w:val="00BF3B91"/>
    <w:rsid w:val="00BF3C10"/>
    <w:rsid w:val="00BF3F2F"/>
    <w:rsid w:val="00BF3F5D"/>
    <w:rsid w:val="00BF3FFA"/>
    <w:rsid w:val="00BF4133"/>
    <w:rsid w:val="00BF46F1"/>
    <w:rsid w:val="00BF4842"/>
    <w:rsid w:val="00BF4B69"/>
    <w:rsid w:val="00BF4E32"/>
    <w:rsid w:val="00BF56A8"/>
    <w:rsid w:val="00BF58CC"/>
    <w:rsid w:val="00BF5C58"/>
    <w:rsid w:val="00BF5E0E"/>
    <w:rsid w:val="00BF606E"/>
    <w:rsid w:val="00BF60E3"/>
    <w:rsid w:val="00BF663A"/>
    <w:rsid w:val="00BF68E0"/>
    <w:rsid w:val="00BF69CF"/>
    <w:rsid w:val="00BF6C19"/>
    <w:rsid w:val="00BF6DBF"/>
    <w:rsid w:val="00BF6E2B"/>
    <w:rsid w:val="00BF6E2E"/>
    <w:rsid w:val="00BF6EDF"/>
    <w:rsid w:val="00BF6FBF"/>
    <w:rsid w:val="00BF70A1"/>
    <w:rsid w:val="00BF70F8"/>
    <w:rsid w:val="00BF7D39"/>
    <w:rsid w:val="00BF7D43"/>
    <w:rsid w:val="00C000BB"/>
    <w:rsid w:val="00C00133"/>
    <w:rsid w:val="00C00568"/>
    <w:rsid w:val="00C00A16"/>
    <w:rsid w:val="00C00B65"/>
    <w:rsid w:val="00C00F1A"/>
    <w:rsid w:val="00C01063"/>
    <w:rsid w:val="00C010F5"/>
    <w:rsid w:val="00C0150C"/>
    <w:rsid w:val="00C01835"/>
    <w:rsid w:val="00C01DFC"/>
    <w:rsid w:val="00C020EA"/>
    <w:rsid w:val="00C02192"/>
    <w:rsid w:val="00C023FA"/>
    <w:rsid w:val="00C024F9"/>
    <w:rsid w:val="00C0264E"/>
    <w:rsid w:val="00C0265A"/>
    <w:rsid w:val="00C0275D"/>
    <w:rsid w:val="00C02927"/>
    <w:rsid w:val="00C02B86"/>
    <w:rsid w:val="00C02CDE"/>
    <w:rsid w:val="00C02D94"/>
    <w:rsid w:val="00C0332A"/>
    <w:rsid w:val="00C035F4"/>
    <w:rsid w:val="00C03665"/>
    <w:rsid w:val="00C039B6"/>
    <w:rsid w:val="00C03AB0"/>
    <w:rsid w:val="00C03B7B"/>
    <w:rsid w:val="00C03BD3"/>
    <w:rsid w:val="00C0420B"/>
    <w:rsid w:val="00C04471"/>
    <w:rsid w:val="00C04945"/>
    <w:rsid w:val="00C0501B"/>
    <w:rsid w:val="00C0579A"/>
    <w:rsid w:val="00C057E0"/>
    <w:rsid w:val="00C05863"/>
    <w:rsid w:val="00C05C20"/>
    <w:rsid w:val="00C05E55"/>
    <w:rsid w:val="00C05FC9"/>
    <w:rsid w:val="00C06066"/>
    <w:rsid w:val="00C0625E"/>
    <w:rsid w:val="00C063A6"/>
    <w:rsid w:val="00C06478"/>
    <w:rsid w:val="00C0648A"/>
    <w:rsid w:val="00C06626"/>
    <w:rsid w:val="00C067A4"/>
    <w:rsid w:val="00C06ABD"/>
    <w:rsid w:val="00C06BE9"/>
    <w:rsid w:val="00C06D01"/>
    <w:rsid w:val="00C072AE"/>
    <w:rsid w:val="00C0774F"/>
    <w:rsid w:val="00C078C6"/>
    <w:rsid w:val="00C07A6C"/>
    <w:rsid w:val="00C07AE3"/>
    <w:rsid w:val="00C07AE4"/>
    <w:rsid w:val="00C07B9F"/>
    <w:rsid w:val="00C07D3E"/>
    <w:rsid w:val="00C07FCC"/>
    <w:rsid w:val="00C10599"/>
    <w:rsid w:val="00C10615"/>
    <w:rsid w:val="00C106DF"/>
    <w:rsid w:val="00C10858"/>
    <w:rsid w:val="00C1087B"/>
    <w:rsid w:val="00C109EF"/>
    <w:rsid w:val="00C10B24"/>
    <w:rsid w:val="00C10BA4"/>
    <w:rsid w:val="00C10C98"/>
    <w:rsid w:val="00C10FE2"/>
    <w:rsid w:val="00C1114F"/>
    <w:rsid w:val="00C11183"/>
    <w:rsid w:val="00C11197"/>
    <w:rsid w:val="00C113DE"/>
    <w:rsid w:val="00C11435"/>
    <w:rsid w:val="00C114B5"/>
    <w:rsid w:val="00C1166F"/>
    <w:rsid w:val="00C11833"/>
    <w:rsid w:val="00C119C9"/>
    <w:rsid w:val="00C11C33"/>
    <w:rsid w:val="00C11C73"/>
    <w:rsid w:val="00C11FE5"/>
    <w:rsid w:val="00C11FF6"/>
    <w:rsid w:val="00C120C4"/>
    <w:rsid w:val="00C1249A"/>
    <w:rsid w:val="00C1286D"/>
    <w:rsid w:val="00C12BE7"/>
    <w:rsid w:val="00C12DAF"/>
    <w:rsid w:val="00C12EB5"/>
    <w:rsid w:val="00C130E5"/>
    <w:rsid w:val="00C134D4"/>
    <w:rsid w:val="00C13504"/>
    <w:rsid w:val="00C13642"/>
    <w:rsid w:val="00C1393D"/>
    <w:rsid w:val="00C13940"/>
    <w:rsid w:val="00C13BFC"/>
    <w:rsid w:val="00C13C8A"/>
    <w:rsid w:val="00C13CBB"/>
    <w:rsid w:val="00C13DDF"/>
    <w:rsid w:val="00C13F22"/>
    <w:rsid w:val="00C13F33"/>
    <w:rsid w:val="00C140FE"/>
    <w:rsid w:val="00C147F9"/>
    <w:rsid w:val="00C14907"/>
    <w:rsid w:val="00C14DBB"/>
    <w:rsid w:val="00C14E9E"/>
    <w:rsid w:val="00C15135"/>
    <w:rsid w:val="00C159ED"/>
    <w:rsid w:val="00C159FD"/>
    <w:rsid w:val="00C15BFC"/>
    <w:rsid w:val="00C15C54"/>
    <w:rsid w:val="00C16039"/>
    <w:rsid w:val="00C16351"/>
    <w:rsid w:val="00C1662C"/>
    <w:rsid w:val="00C17099"/>
    <w:rsid w:val="00C1733B"/>
    <w:rsid w:val="00C173C2"/>
    <w:rsid w:val="00C1741D"/>
    <w:rsid w:val="00C174A8"/>
    <w:rsid w:val="00C174EC"/>
    <w:rsid w:val="00C17593"/>
    <w:rsid w:val="00C175F6"/>
    <w:rsid w:val="00C17789"/>
    <w:rsid w:val="00C17D7E"/>
    <w:rsid w:val="00C17D89"/>
    <w:rsid w:val="00C202D5"/>
    <w:rsid w:val="00C2068D"/>
    <w:rsid w:val="00C206C4"/>
    <w:rsid w:val="00C206EC"/>
    <w:rsid w:val="00C20F77"/>
    <w:rsid w:val="00C21165"/>
    <w:rsid w:val="00C21B0E"/>
    <w:rsid w:val="00C21B1D"/>
    <w:rsid w:val="00C21EB6"/>
    <w:rsid w:val="00C21F96"/>
    <w:rsid w:val="00C22244"/>
    <w:rsid w:val="00C222CD"/>
    <w:rsid w:val="00C222CF"/>
    <w:rsid w:val="00C22613"/>
    <w:rsid w:val="00C227F8"/>
    <w:rsid w:val="00C22B7A"/>
    <w:rsid w:val="00C22F5A"/>
    <w:rsid w:val="00C232DD"/>
    <w:rsid w:val="00C2331D"/>
    <w:rsid w:val="00C233DC"/>
    <w:rsid w:val="00C23965"/>
    <w:rsid w:val="00C2423A"/>
    <w:rsid w:val="00C2457D"/>
    <w:rsid w:val="00C24967"/>
    <w:rsid w:val="00C24C25"/>
    <w:rsid w:val="00C24CA2"/>
    <w:rsid w:val="00C24EE5"/>
    <w:rsid w:val="00C24F74"/>
    <w:rsid w:val="00C250CF"/>
    <w:rsid w:val="00C2544D"/>
    <w:rsid w:val="00C25745"/>
    <w:rsid w:val="00C259E0"/>
    <w:rsid w:val="00C25C00"/>
    <w:rsid w:val="00C25D3A"/>
    <w:rsid w:val="00C25D3E"/>
    <w:rsid w:val="00C25D52"/>
    <w:rsid w:val="00C261C5"/>
    <w:rsid w:val="00C263AE"/>
    <w:rsid w:val="00C264AE"/>
    <w:rsid w:val="00C26871"/>
    <w:rsid w:val="00C2695A"/>
    <w:rsid w:val="00C26998"/>
    <w:rsid w:val="00C27258"/>
    <w:rsid w:val="00C274BE"/>
    <w:rsid w:val="00C27B2F"/>
    <w:rsid w:val="00C27D6D"/>
    <w:rsid w:val="00C27F39"/>
    <w:rsid w:val="00C300E5"/>
    <w:rsid w:val="00C301C0"/>
    <w:rsid w:val="00C3024A"/>
    <w:rsid w:val="00C30325"/>
    <w:rsid w:val="00C304DC"/>
    <w:rsid w:val="00C307FA"/>
    <w:rsid w:val="00C308F8"/>
    <w:rsid w:val="00C30934"/>
    <w:rsid w:val="00C30C2E"/>
    <w:rsid w:val="00C30CD3"/>
    <w:rsid w:val="00C30D3F"/>
    <w:rsid w:val="00C30DAA"/>
    <w:rsid w:val="00C30F1F"/>
    <w:rsid w:val="00C30FB5"/>
    <w:rsid w:val="00C30FB7"/>
    <w:rsid w:val="00C31089"/>
    <w:rsid w:val="00C31237"/>
    <w:rsid w:val="00C31375"/>
    <w:rsid w:val="00C314DF"/>
    <w:rsid w:val="00C31720"/>
    <w:rsid w:val="00C3175A"/>
    <w:rsid w:val="00C319A2"/>
    <w:rsid w:val="00C31AD1"/>
    <w:rsid w:val="00C31C75"/>
    <w:rsid w:val="00C3208A"/>
    <w:rsid w:val="00C32417"/>
    <w:rsid w:val="00C324F0"/>
    <w:rsid w:val="00C326A7"/>
    <w:rsid w:val="00C32773"/>
    <w:rsid w:val="00C32BB7"/>
    <w:rsid w:val="00C32E21"/>
    <w:rsid w:val="00C33105"/>
    <w:rsid w:val="00C33577"/>
    <w:rsid w:val="00C339DE"/>
    <w:rsid w:val="00C33AA7"/>
    <w:rsid w:val="00C33DCE"/>
    <w:rsid w:val="00C33F0B"/>
    <w:rsid w:val="00C34333"/>
    <w:rsid w:val="00C3462E"/>
    <w:rsid w:val="00C3463A"/>
    <w:rsid w:val="00C346BB"/>
    <w:rsid w:val="00C346C1"/>
    <w:rsid w:val="00C34759"/>
    <w:rsid w:val="00C34872"/>
    <w:rsid w:val="00C34B2C"/>
    <w:rsid w:val="00C34C05"/>
    <w:rsid w:val="00C34D27"/>
    <w:rsid w:val="00C35010"/>
    <w:rsid w:val="00C35013"/>
    <w:rsid w:val="00C3506B"/>
    <w:rsid w:val="00C3525B"/>
    <w:rsid w:val="00C352FA"/>
    <w:rsid w:val="00C3566A"/>
    <w:rsid w:val="00C3566B"/>
    <w:rsid w:val="00C35678"/>
    <w:rsid w:val="00C35A08"/>
    <w:rsid w:val="00C35A42"/>
    <w:rsid w:val="00C35B23"/>
    <w:rsid w:val="00C35B41"/>
    <w:rsid w:val="00C35C80"/>
    <w:rsid w:val="00C35D4F"/>
    <w:rsid w:val="00C35D7F"/>
    <w:rsid w:val="00C35E16"/>
    <w:rsid w:val="00C36346"/>
    <w:rsid w:val="00C36465"/>
    <w:rsid w:val="00C364C8"/>
    <w:rsid w:val="00C36713"/>
    <w:rsid w:val="00C36DAD"/>
    <w:rsid w:val="00C36FF4"/>
    <w:rsid w:val="00C37050"/>
    <w:rsid w:val="00C37493"/>
    <w:rsid w:val="00C375F2"/>
    <w:rsid w:val="00C3796E"/>
    <w:rsid w:val="00C37C06"/>
    <w:rsid w:val="00C37D92"/>
    <w:rsid w:val="00C37F07"/>
    <w:rsid w:val="00C37F85"/>
    <w:rsid w:val="00C37F8D"/>
    <w:rsid w:val="00C40174"/>
    <w:rsid w:val="00C4018E"/>
    <w:rsid w:val="00C404D5"/>
    <w:rsid w:val="00C40534"/>
    <w:rsid w:val="00C40547"/>
    <w:rsid w:val="00C40B7D"/>
    <w:rsid w:val="00C40D39"/>
    <w:rsid w:val="00C41107"/>
    <w:rsid w:val="00C41492"/>
    <w:rsid w:val="00C414D8"/>
    <w:rsid w:val="00C41905"/>
    <w:rsid w:val="00C41A39"/>
    <w:rsid w:val="00C41CCF"/>
    <w:rsid w:val="00C41F37"/>
    <w:rsid w:val="00C42130"/>
    <w:rsid w:val="00C4255C"/>
    <w:rsid w:val="00C42784"/>
    <w:rsid w:val="00C42827"/>
    <w:rsid w:val="00C428B9"/>
    <w:rsid w:val="00C429E1"/>
    <w:rsid w:val="00C429FC"/>
    <w:rsid w:val="00C42EDF"/>
    <w:rsid w:val="00C432AC"/>
    <w:rsid w:val="00C436AA"/>
    <w:rsid w:val="00C4378C"/>
    <w:rsid w:val="00C437F2"/>
    <w:rsid w:val="00C439F0"/>
    <w:rsid w:val="00C43C88"/>
    <w:rsid w:val="00C43CE7"/>
    <w:rsid w:val="00C44189"/>
    <w:rsid w:val="00C4464F"/>
    <w:rsid w:val="00C447FB"/>
    <w:rsid w:val="00C449AE"/>
    <w:rsid w:val="00C44A7B"/>
    <w:rsid w:val="00C44ADA"/>
    <w:rsid w:val="00C44BBA"/>
    <w:rsid w:val="00C44EB5"/>
    <w:rsid w:val="00C44F14"/>
    <w:rsid w:val="00C44FC5"/>
    <w:rsid w:val="00C453C3"/>
    <w:rsid w:val="00C45A9C"/>
    <w:rsid w:val="00C45AE2"/>
    <w:rsid w:val="00C46169"/>
    <w:rsid w:val="00C464CD"/>
    <w:rsid w:val="00C4651E"/>
    <w:rsid w:val="00C46B53"/>
    <w:rsid w:val="00C470AA"/>
    <w:rsid w:val="00C474B5"/>
    <w:rsid w:val="00C4797E"/>
    <w:rsid w:val="00C47AE8"/>
    <w:rsid w:val="00C47C73"/>
    <w:rsid w:val="00C50033"/>
    <w:rsid w:val="00C5004B"/>
    <w:rsid w:val="00C506EC"/>
    <w:rsid w:val="00C508B7"/>
    <w:rsid w:val="00C5173D"/>
    <w:rsid w:val="00C518A0"/>
    <w:rsid w:val="00C518B2"/>
    <w:rsid w:val="00C51D11"/>
    <w:rsid w:val="00C51FB6"/>
    <w:rsid w:val="00C52091"/>
    <w:rsid w:val="00C5257E"/>
    <w:rsid w:val="00C52C37"/>
    <w:rsid w:val="00C52D62"/>
    <w:rsid w:val="00C531B4"/>
    <w:rsid w:val="00C532F9"/>
    <w:rsid w:val="00C53376"/>
    <w:rsid w:val="00C5382F"/>
    <w:rsid w:val="00C53E22"/>
    <w:rsid w:val="00C5463F"/>
    <w:rsid w:val="00C5490D"/>
    <w:rsid w:val="00C54B97"/>
    <w:rsid w:val="00C54C38"/>
    <w:rsid w:val="00C54C62"/>
    <w:rsid w:val="00C55188"/>
    <w:rsid w:val="00C5530D"/>
    <w:rsid w:val="00C55315"/>
    <w:rsid w:val="00C55319"/>
    <w:rsid w:val="00C55ADC"/>
    <w:rsid w:val="00C55B31"/>
    <w:rsid w:val="00C55EF7"/>
    <w:rsid w:val="00C55F3A"/>
    <w:rsid w:val="00C561B4"/>
    <w:rsid w:val="00C561E1"/>
    <w:rsid w:val="00C5638E"/>
    <w:rsid w:val="00C5639A"/>
    <w:rsid w:val="00C56825"/>
    <w:rsid w:val="00C56918"/>
    <w:rsid w:val="00C5698A"/>
    <w:rsid w:val="00C569CA"/>
    <w:rsid w:val="00C56B50"/>
    <w:rsid w:val="00C56FDB"/>
    <w:rsid w:val="00C5703A"/>
    <w:rsid w:val="00C5707E"/>
    <w:rsid w:val="00C572AE"/>
    <w:rsid w:val="00C57CC6"/>
    <w:rsid w:val="00C57EBF"/>
    <w:rsid w:val="00C601EB"/>
    <w:rsid w:val="00C6047F"/>
    <w:rsid w:val="00C60911"/>
    <w:rsid w:val="00C60C37"/>
    <w:rsid w:val="00C60DFD"/>
    <w:rsid w:val="00C60E80"/>
    <w:rsid w:val="00C60EC1"/>
    <w:rsid w:val="00C61299"/>
    <w:rsid w:val="00C61319"/>
    <w:rsid w:val="00C61A5C"/>
    <w:rsid w:val="00C61A86"/>
    <w:rsid w:val="00C61D11"/>
    <w:rsid w:val="00C62027"/>
    <w:rsid w:val="00C62163"/>
    <w:rsid w:val="00C62997"/>
    <w:rsid w:val="00C629A8"/>
    <w:rsid w:val="00C62BE7"/>
    <w:rsid w:val="00C62C31"/>
    <w:rsid w:val="00C62DEF"/>
    <w:rsid w:val="00C633AB"/>
    <w:rsid w:val="00C6343A"/>
    <w:rsid w:val="00C6378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4F34"/>
    <w:rsid w:val="00C65354"/>
    <w:rsid w:val="00C65AC9"/>
    <w:rsid w:val="00C65BB5"/>
    <w:rsid w:val="00C65BB8"/>
    <w:rsid w:val="00C65D24"/>
    <w:rsid w:val="00C65E26"/>
    <w:rsid w:val="00C65F58"/>
    <w:rsid w:val="00C65F5C"/>
    <w:rsid w:val="00C66141"/>
    <w:rsid w:val="00C6614D"/>
    <w:rsid w:val="00C6620B"/>
    <w:rsid w:val="00C66571"/>
    <w:rsid w:val="00C666DB"/>
    <w:rsid w:val="00C6674C"/>
    <w:rsid w:val="00C667F6"/>
    <w:rsid w:val="00C66916"/>
    <w:rsid w:val="00C66B89"/>
    <w:rsid w:val="00C66C34"/>
    <w:rsid w:val="00C66D58"/>
    <w:rsid w:val="00C66F14"/>
    <w:rsid w:val="00C67011"/>
    <w:rsid w:val="00C67231"/>
    <w:rsid w:val="00C6729E"/>
    <w:rsid w:val="00C676BE"/>
    <w:rsid w:val="00C676CB"/>
    <w:rsid w:val="00C67B97"/>
    <w:rsid w:val="00C67C57"/>
    <w:rsid w:val="00C70152"/>
    <w:rsid w:val="00C70259"/>
    <w:rsid w:val="00C7040D"/>
    <w:rsid w:val="00C70477"/>
    <w:rsid w:val="00C70A67"/>
    <w:rsid w:val="00C70ACE"/>
    <w:rsid w:val="00C70B8C"/>
    <w:rsid w:val="00C71133"/>
    <w:rsid w:val="00C711DE"/>
    <w:rsid w:val="00C71468"/>
    <w:rsid w:val="00C717BD"/>
    <w:rsid w:val="00C71A94"/>
    <w:rsid w:val="00C71B7F"/>
    <w:rsid w:val="00C71E82"/>
    <w:rsid w:val="00C71F29"/>
    <w:rsid w:val="00C723AF"/>
    <w:rsid w:val="00C72777"/>
    <w:rsid w:val="00C72999"/>
    <w:rsid w:val="00C72BD1"/>
    <w:rsid w:val="00C72E60"/>
    <w:rsid w:val="00C72EF5"/>
    <w:rsid w:val="00C732C5"/>
    <w:rsid w:val="00C733DA"/>
    <w:rsid w:val="00C734D6"/>
    <w:rsid w:val="00C7357D"/>
    <w:rsid w:val="00C736D0"/>
    <w:rsid w:val="00C73B26"/>
    <w:rsid w:val="00C74026"/>
    <w:rsid w:val="00C740FD"/>
    <w:rsid w:val="00C74115"/>
    <w:rsid w:val="00C74157"/>
    <w:rsid w:val="00C7448E"/>
    <w:rsid w:val="00C7460A"/>
    <w:rsid w:val="00C748E2"/>
    <w:rsid w:val="00C749AC"/>
    <w:rsid w:val="00C75004"/>
    <w:rsid w:val="00C755E8"/>
    <w:rsid w:val="00C75970"/>
    <w:rsid w:val="00C75AC4"/>
    <w:rsid w:val="00C75B22"/>
    <w:rsid w:val="00C75C9D"/>
    <w:rsid w:val="00C76A56"/>
    <w:rsid w:val="00C76A6B"/>
    <w:rsid w:val="00C76D8E"/>
    <w:rsid w:val="00C76EC5"/>
    <w:rsid w:val="00C77096"/>
    <w:rsid w:val="00C770E6"/>
    <w:rsid w:val="00C7731D"/>
    <w:rsid w:val="00C7745D"/>
    <w:rsid w:val="00C774C7"/>
    <w:rsid w:val="00C7792E"/>
    <w:rsid w:val="00C7799E"/>
    <w:rsid w:val="00C77A04"/>
    <w:rsid w:val="00C77C85"/>
    <w:rsid w:val="00C77DF7"/>
    <w:rsid w:val="00C77F7C"/>
    <w:rsid w:val="00C80238"/>
    <w:rsid w:val="00C80241"/>
    <w:rsid w:val="00C80547"/>
    <w:rsid w:val="00C81388"/>
    <w:rsid w:val="00C81497"/>
    <w:rsid w:val="00C815FF"/>
    <w:rsid w:val="00C817A9"/>
    <w:rsid w:val="00C8198E"/>
    <w:rsid w:val="00C81B30"/>
    <w:rsid w:val="00C82387"/>
    <w:rsid w:val="00C8238C"/>
    <w:rsid w:val="00C825AF"/>
    <w:rsid w:val="00C82A17"/>
    <w:rsid w:val="00C82A94"/>
    <w:rsid w:val="00C82B8F"/>
    <w:rsid w:val="00C82CEB"/>
    <w:rsid w:val="00C831ED"/>
    <w:rsid w:val="00C833FB"/>
    <w:rsid w:val="00C83BBE"/>
    <w:rsid w:val="00C83BED"/>
    <w:rsid w:val="00C83E16"/>
    <w:rsid w:val="00C84186"/>
    <w:rsid w:val="00C84A52"/>
    <w:rsid w:val="00C84C91"/>
    <w:rsid w:val="00C850BB"/>
    <w:rsid w:val="00C8534D"/>
    <w:rsid w:val="00C8552A"/>
    <w:rsid w:val="00C8561F"/>
    <w:rsid w:val="00C85738"/>
    <w:rsid w:val="00C8576D"/>
    <w:rsid w:val="00C8591D"/>
    <w:rsid w:val="00C85E17"/>
    <w:rsid w:val="00C86028"/>
    <w:rsid w:val="00C8624E"/>
    <w:rsid w:val="00C862C0"/>
    <w:rsid w:val="00C86379"/>
    <w:rsid w:val="00C86486"/>
    <w:rsid w:val="00C864C3"/>
    <w:rsid w:val="00C864DB"/>
    <w:rsid w:val="00C8659F"/>
    <w:rsid w:val="00C869C9"/>
    <w:rsid w:val="00C86EA8"/>
    <w:rsid w:val="00C86EE0"/>
    <w:rsid w:val="00C86F6F"/>
    <w:rsid w:val="00C870F0"/>
    <w:rsid w:val="00C874E1"/>
    <w:rsid w:val="00C8781D"/>
    <w:rsid w:val="00C87A2F"/>
    <w:rsid w:val="00C87BF9"/>
    <w:rsid w:val="00C901A9"/>
    <w:rsid w:val="00C90255"/>
    <w:rsid w:val="00C904A4"/>
    <w:rsid w:val="00C905AC"/>
    <w:rsid w:val="00C90799"/>
    <w:rsid w:val="00C9094E"/>
    <w:rsid w:val="00C90966"/>
    <w:rsid w:val="00C90A58"/>
    <w:rsid w:val="00C90B43"/>
    <w:rsid w:val="00C90BDA"/>
    <w:rsid w:val="00C90C65"/>
    <w:rsid w:val="00C90C82"/>
    <w:rsid w:val="00C90F7A"/>
    <w:rsid w:val="00C91132"/>
    <w:rsid w:val="00C911A9"/>
    <w:rsid w:val="00C91707"/>
    <w:rsid w:val="00C917E1"/>
    <w:rsid w:val="00C918AF"/>
    <w:rsid w:val="00C91BD4"/>
    <w:rsid w:val="00C91CFB"/>
    <w:rsid w:val="00C91F99"/>
    <w:rsid w:val="00C91FAC"/>
    <w:rsid w:val="00C9220C"/>
    <w:rsid w:val="00C92215"/>
    <w:rsid w:val="00C922BF"/>
    <w:rsid w:val="00C922C5"/>
    <w:rsid w:val="00C92352"/>
    <w:rsid w:val="00C92787"/>
    <w:rsid w:val="00C92865"/>
    <w:rsid w:val="00C92C2A"/>
    <w:rsid w:val="00C92C86"/>
    <w:rsid w:val="00C92E1B"/>
    <w:rsid w:val="00C93015"/>
    <w:rsid w:val="00C9318C"/>
    <w:rsid w:val="00C931BA"/>
    <w:rsid w:val="00C93297"/>
    <w:rsid w:val="00C933B5"/>
    <w:rsid w:val="00C93C92"/>
    <w:rsid w:val="00C9409D"/>
    <w:rsid w:val="00C943FA"/>
    <w:rsid w:val="00C945EC"/>
    <w:rsid w:val="00C946BD"/>
    <w:rsid w:val="00C94C81"/>
    <w:rsid w:val="00C94E45"/>
    <w:rsid w:val="00C95300"/>
    <w:rsid w:val="00C95548"/>
    <w:rsid w:val="00C95730"/>
    <w:rsid w:val="00C9579E"/>
    <w:rsid w:val="00C95962"/>
    <w:rsid w:val="00C959CB"/>
    <w:rsid w:val="00C95CD4"/>
    <w:rsid w:val="00C95E9B"/>
    <w:rsid w:val="00C960AD"/>
    <w:rsid w:val="00C964B1"/>
    <w:rsid w:val="00C9688C"/>
    <w:rsid w:val="00C969CE"/>
    <w:rsid w:val="00C96D6D"/>
    <w:rsid w:val="00C96FE0"/>
    <w:rsid w:val="00C97289"/>
    <w:rsid w:val="00C9731D"/>
    <w:rsid w:val="00C97681"/>
    <w:rsid w:val="00C97866"/>
    <w:rsid w:val="00C97928"/>
    <w:rsid w:val="00C97AF1"/>
    <w:rsid w:val="00C97B0A"/>
    <w:rsid w:val="00C97DF4"/>
    <w:rsid w:val="00C97FDE"/>
    <w:rsid w:val="00CA005D"/>
    <w:rsid w:val="00CA0465"/>
    <w:rsid w:val="00CA052A"/>
    <w:rsid w:val="00CA07C7"/>
    <w:rsid w:val="00CA09AA"/>
    <w:rsid w:val="00CA09B1"/>
    <w:rsid w:val="00CA0B41"/>
    <w:rsid w:val="00CA0B53"/>
    <w:rsid w:val="00CA0BAF"/>
    <w:rsid w:val="00CA0DCC"/>
    <w:rsid w:val="00CA114D"/>
    <w:rsid w:val="00CA1225"/>
    <w:rsid w:val="00CA1303"/>
    <w:rsid w:val="00CA17E2"/>
    <w:rsid w:val="00CA1806"/>
    <w:rsid w:val="00CA18C1"/>
    <w:rsid w:val="00CA18D2"/>
    <w:rsid w:val="00CA1C94"/>
    <w:rsid w:val="00CA1E55"/>
    <w:rsid w:val="00CA1EEF"/>
    <w:rsid w:val="00CA215C"/>
    <w:rsid w:val="00CA2406"/>
    <w:rsid w:val="00CA2919"/>
    <w:rsid w:val="00CA2C56"/>
    <w:rsid w:val="00CA3334"/>
    <w:rsid w:val="00CA3AF1"/>
    <w:rsid w:val="00CA3C48"/>
    <w:rsid w:val="00CA3ECA"/>
    <w:rsid w:val="00CA3EE8"/>
    <w:rsid w:val="00CA47C0"/>
    <w:rsid w:val="00CA4954"/>
    <w:rsid w:val="00CA4A3F"/>
    <w:rsid w:val="00CA4C14"/>
    <w:rsid w:val="00CA4D94"/>
    <w:rsid w:val="00CA4FE7"/>
    <w:rsid w:val="00CA507B"/>
    <w:rsid w:val="00CA51A0"/>
    <w:rsid w:val="00CA5381"/>
    <w:rsid w:val="00CA5560"/>
    <w:rsid w:val="00CA55AF"/>
    <w:rsid w:val="00CA58BD"/>
    <w:rsid w:val="00CA5DF1"/>
    <w:rsid w:val="00CA5E8C"/>
    <w:rsid w:val="00CA6000"/>
    <w:rsid w:val="00CA6072"/>
    <w:rsid w:val="00CA6164"/>
    <w:rsid w:val="00CA623F"/>
    <w:rsid w:val="00CA6644"/>
    <w:rsid w:val="00CA6688"/>
    <w:rsid w:val="00CA68E6"/>
    <w:rsid w:val="00CA6945"/>
    <w:rsid w:val="00CA6B5F"/>
    <w:rsid w:val="00CA6CF8"/>
    <w:rsid w:val="00CA6FA2"/>
    <w:rsid w:val="00CA71D1"/>
    <w:rsid w:val="00CA73B2"/>
    <w:rsid w:val="00CA74E8"/>
    <w:rsid w:val="00CA7528"/>
    <w:rsid w:val="00CA757D"/>
    <w:rsid w:val="00CA77AF"/>
    <w:rsid w:val="00CA7923"/>
    <w:rsid w:val="00CA7AFF"/>
    <w:rsid w:val="00CB00E5"/>
    <w:rsid w:val="00CB0154"/>
    <w:rsid w:val="00CB047F"/>
    <w:rsid w:val="00CB0C2A"/>
    <w:rsid w:val="00CB11BD"/>
    <w:rsid w:val="00CB1368"/>
    <w:rsid w:val="00CB1F2A"/>
    <w:rsid w:val="00CB24ED"/>
    <w:rsid w:val="00CB2836"/>
    <w:rsid w:val="00CB28E4"/>
    <w:rsid w:val="00CB2F27"/>
    <w:rsid w:val="00CB2FB2"/>
    <w:rsid w:val="00CB3989"/>
    <w:rsid w:val="00CB3CC4"/>
    <w:rsid w:val="00CB4326"/>
    <w:rsid w:val="00CB47E2"/>
    <w:rsid w:val="00CB480A"/>
    <w:rsid w:val="00CB4FA5"/>
    <w:rsid w:val="00CB5054"/>
    <w:rsid w:val="00CB5390"/>
    <w:rsid w:val="00CB550E"/>
    <w:rsid w:val="00CB5559"/>
    <w:rsid w:val="00CB558B"/>
    <w:rsid w:val="00CB58DD"/>
    <w:rsid w:val="00CB5A04"/>
    <w:rsid w:val="00CB5A9F"/>
    <w:rsid w:val="00CB5AA1"/>
    <w:rsid w:val="00CB5B46"/>
    <w:rsid w:val="00CB5E8C"/>
    <w:rsid w:val="00CB5EF8"/>
    <w:rsid w:val="00CB6343"/>
    <w:rsid w:val="00CB656D"/>
    <w:rsid w:val="00CB67FB"/>
    <w:rsid w:val="00CB68B3"/>
    <w:rsid w:val="00CB6A74"/>
    <w:rsid w:val="00CB6F9E"/>
    <w:rsid w:val="00CB7208"/>
    <w:rsid w:val="00CB7438"/>
    <w:rsid w:val="00CB7648"/>
    <w:rsid w:val="00CB7A0C"/>
    <w:rsid w:val="00CB7B6B"/>
    <w:rsid w:val="00CC009C"/>
    <w:rsid w:val="00CC00B7"/>
    <w:rsid w:val="00CC0183"/>
    <w:rsid w:val="00CC026A"/>
    <w:rsid w:val="00CC034B"/>
    <w:rsid w:val="00CC07B1"/>
    <w:rsid w:val="00CC08AC"/>
    <w:rsid w:val="00CC0AA7"/>
    <w:rsid w:val="00CC0D81"/>
    <w:rsid w:val="00CC0E56"/>
    <w:rsid w:val="00CC0E6B"/>
    <w:rsid w:val="00CC10E8"/>
    <w:rsid w:val="00CC1218"/>
    <w:rsid w:val="00CC129D"/>
    <w:rsid w:val="00CC145E"/>
    <w:rsid w:val="00CC172A"/>
    <w:rsid w:val="00CC1A18"/>
    <w:rsid w:val="00CC1C32"/>
    <w:rsid w:val="00CC1C42"/>
    <w:rsid w:val="00CC1D7A"/>
    <w:rsid w:val="00CC1E3E"/>
    <w:rsid w:val="00CC1E40"/>
    <w:rsid w:val="00CC1F3C"/>
    <w:rsid w:val="00CC21B4"/>
    <w:rsid w:val="00CC2559"/>
    <w:rsid w:val="00CC27F5"/>
    <w:rsid w:val="00CC2C39"/>
    <w:rsid w:val="00CC2D18"/>
    <w:rsid w:val="00CC2EFE"/>
    <w:rsid w:val="00CC33D7"/>
    <w:rsid w:val="00CC35DE"/>
    <w:rsid w:val="00CC3AA9"/>
    <w:rsid w:val="00CC3E8C"/>
    <w:rsid w:val="00CC3EFF"/>
    <w:rsid w:val="00CC400F"/>
    <w:rsid w:val="00CC427F"/>
    <w:rsid w:val="00CC4365"/>
    <w:rsid w:val="00CC4422"/>
    <w:rsid w:val="00CC442E"/>
    <w:rsid w:val="00CC4C5E"/>
    <w:rsid w:val="00CC4CCF"/>
    <w:rsid w:val="00CC4D88"/>
    <w:rsid w:val="00CC4F58"/>
    <w:rsid w:val="00CC57AE"/>
    <w:rsid w:val="00CC57DB"/>
    <w:rsid w:val="00CC5A4E"/>
    <w:rsid w:val="00CC606C"/>
    <w:rsid w:val="00CC6146"/>
    <w:rsid w:val="00CC6728"/>
    <w:rsid w:val="00CC6B0F"/>
    <w:rsid w:val="00CC6BAB"/>
    <w:rsid w:val="00CC6C99"/>
    <w:rsid w:val="00CC6D8B"/>
    <w:rsid w:val="00CC6F5D"/>
    <w:rsid w:val="00CC6FE1"/>
    <w:rsid w:val="00CC728B"/>
    <w:rsid w:val="00CC7356"/>
    <w:rsid w:val="00CC739C"/>
    <w:rsid w:val="00CC74D5"/>
    <w:rsid w:val="00CC7A6D"/>
    <w:rsid w:val="00CC7BBF"/>
    <w:rsid w:val="00CC7BD9"/>
    <w:rsid w:val="00CC7DF5"/>
    <w:rsid w:val="00CD00C1"/>
    <w:rsid w:val="00CD0209"/>
    <w:rsid w:val="00CD04B6"/>
    <w:rsid w:val="00CD04FE"/>
    <w:rsid w:val="00CD062E"/>
    <w:rsid w:val="00CD0740"/>
    <w:rsid w:val="00CD0768"/>
    <w:rsid w:val="00CD08B7"/>
    <w:rsid w:val="00CD0FCC"/>
    <w:rsid w:val="00CD117F"/>
    <w:rsid w:val="00CD14CB"/>
    <w:rsid w:val="00CD179D"/>
    <w:rsid w:val="00CD197F"/>
    <w:rsid w:val="00CD1E74"/>
    <w:rsid w:val="00CD1F58"/>
    <w:rsid w:val="00CD1FF0"/>
    <w:rsid w:val="00CD20F7"/>
    <w:rsid w:val="00CD223B"/>
    <w:rsid w:val="00CD23A4"/>
    <w:rsid w:val="00CD2585"/>
    <w:rsid w:val="00CD25A6"/>
    <w:rsid w:val="00CD273C"/>
    <w:rsid w:val="00CD2809"/>
    <w:rsid w:val="00CD283A"/>
    <w:rsid w:val="00CD29A6"/>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413C"/>
    <w:rsid w:val="00CD41AF"/>
    <w:rsid w:val="00CD43A0"/>
    <w:rsid w:val="00CD447F"/>
    <w:rsid w:val="00CD492B"/>
    <w:rsid w:val="00CD49D6"/>
    <w:rsid w:val="00CD4D99"/>
    <w:rsid w:val="00CD4DCB"/>
    <w:rsid w:val="00CD4E37"/>
    <w:rsid w:val="00CD4E95"/>
    <w:rsid w:val="00CD4EC5"/>
    <w:rsid w:val="00CD4F04"/>
    <w:rsid w:val="00CD5673"/>
    <w:rsid w:val="00CD574B"/>
    <w:rsid w:val="00CD5A79"/>
    <w:rsid w:val="00CD5C02"/>
    <w:rsid w:val="00CD5DC7"/>
    <w:rsid w:val="00CD5E23"/>
    <w:rsid w:val="00CD5EFF"/>
    <w:rsid w:val="00CD5F39"/>
    <w:rsid w:val="00CD5FD3"/>
    <w:rsid w:val="00CD61E3"/>
    <w:rsid w:val="00CD61FD"/>
    <w:rsid w:val="00CD6469"/>
    <w:rsid w:val="00CD6578"/>
    <w:rsid w:val="00CD6776"/>
    <w:rsid w:val="00CD679E"/>
    <w:rsid w:val="00CD6814"/>
    <w:rsid w:val="00CD691A"/>
    <w:rsid w:val="00CD6E0B"/>
    <w:rsid w:val="00CD717D"/>
    <w:rsid w:val="00CD787F"/>
    <w:rsid w:val="00CD7BA9"/>
    <w:rsid w:val="00CD7CBE"/>
    <w:rsid w:val="00CE01AE"/>
    <w:rsid w:val="00CE025E"/>
    <w:rsid w:val="00CE030D"/>
    <w:rsid w:val="00CE03B6"/>
    <w:rsid w:val="00CE05F2"/>
    <w:rsid w:val="00CE09FC"/>
    <w:rsid w:val="00CE0A8D"/>
    <w:rsid w:val="00CE0A9A"/>
    <w:rsid w:val="00CE0AD8"/>
    <w:rsid w:val="00CE0C33"/>
    <w:rsid w:val="00CE0CBF"/>
    <w:rsid w:val="00CE112E"/>
    <w:rsid w:val="00CE1162"/>
    <w:rsid w:val="00CE1225"/>
    <w:rsid w:val="00CE1284"/>
    <w:rsid w:val="00CE132D"/>
    <w:rsid w:val="00CE152F"/>
    <w:rsid w:val="00CE15D9"/>
    <w:rsid w:val="00CE15E3"/>
    <w:rsid w:val="00CE212D"/>
    <w:rsid w:val="00CE22B8"/>
    <w:rsid w:val="00CE253D"/>
    <w:rsid w:val="00CE2561"/>
    <w:rsid w:val="00CE282C"/>
    <w:rsid w:val="00CE2866"/>
    <w:rsid w:val="00CE2A7D"/>
    <w:rsid w:val="00CE2C1E"/>
    <w:rsid w:val="00CE2C7A"/>
    <w:rsid w:val="00CE2D3E"/>
    <w:rsid w:val="00CE3257"/>
    <w:rsid w:val="00CE35B7"/>
    <w:rsid w:val="00CE37F6"/>
    <w:rsid w:val="00CE3A9C"/>
    <w:rsid w:val="00CE3F8F"/>
    <w:rsid w:val="00CE40BC"/>
    <w:rsid w:val="00CE43E4"/>
    <w:rsid w:val="00CE4B47"/>
    <w:rsid w:val="00CE4C40"/>
    <w:rsid w:val="00CE50ED"/>
    <w:rsid w:val="00CE5120"/>
    <w:rsid w:val="00CE55E3"/>
    <w:rsid w:val="00CE56F8"/>
    <w:rsid w:val="00CE59AB"/>
    <w:rsid w:val="00CE5AB2"/>
    <w:rsid w:val="00CE5AC8"/>
    <w:rsid w:val="00CE5E50"/>
    <w:rsid w:val="00CE5F76"/>
    <w:rsid w:val="00CE61E7"/>
    <w:rsid w:val="00CE697C"/>
    <w:rsid w:val="00CE69F3"/>
    <w:rsid w:val="00CE6AD5"/>
    <w:rsid w:val="00CE6AE6"/>
    <w:rsid w:val="00CE6D40"/>
    <w:rsid w:val="00CE6E24"/>
    <w:rsid w:val="00CE7033"/>
    <w:rsid w:val="00CE74FF"/>
    <w:rsid w:val="00CE76BD"/>
    <w:rsid w:val="00CE79BC"/>
    <w:rsid w:val="00CE7A73"/>
    <w:rsid w:val="00CE7E99"/>
    <w:rsid w:val="00CE7F7E"/>
    <w:rsid w:val="00CF002B"/>
    <w:rsid w:val="00CF02AC"/>
    <w:rsid w:val="00CF057C"/>
    <w:rsid w:val="00CF06E6"/>
    <w:rsid w:val="00CF09AF"/>
    <w:rsid w:val="00CF0AAB"/>
    <w:rsid w:val="00CF0E85"/>
    <w:rsid w:val="00CF129F"/>
    <w:rsid w:val="00CF14AB"/>
    <w:rsid w:val="00CF1669"/>
    <w:rsid w:val="00CF167A"/>
    <w:rsid w:val="00CF18AB"/>
    <w:rsid w:val="00CF1AA6"/>
    <w:rsid w:val="00CF1B40"/>
    <w:rsid w:val="00CF207C"/>
    <w:rsid w:val="00CF20C8"/>
    <w:rsid w:val="00CF233B"/>
    <w:rsid w:val="00CF23D5"/>
    <w:rsid w:val="00CF244B"/>
    <w:rsid w:val="00CF24F2"/>
    <w:rsid w:val="00CF2639"/>
    <w:rsid w:val="00CF277A"/>
    <w:rsid w:val="00CF2DB0"/>
    <w:rsid w:val="00CF2DD0"/>
    <w:rsid w:val="00CF2E11"/>
    <w:rsid w:val="00CF2E29"/>
    <w:rsid w:val="00CF2FBF"/>
    <w:rsid w:val="00CF33BA"/>
    <w:rsid w:val="00CF3796"/>
    <w:rsid w:val="00CF3816"/>
    <w:rsid w:val="00CF3BBC"/>
    <w:rsid w:val="00CF3CD4"/>
    <w:rsid w:val="00CF3F01"/>
    <w:rsid w:val="00CF4167"/>
    <w:rsid w:val="00CF4281"/>
    <w:rsid w:val="00CF4528"/>
    <w:rsid w:val="00CF46E1"/>
    <w:rsid w:val="00CF50A9"/>
    <w:rsid w:val="00CF56B5"/>
    <w:rsid w:val="00CF56E4"/>
    <w:rsid w:val="00CF5A24"/>
    <w:rsid w:val="00CF5D40"/>
    <w:rsid w:val="00CF5D85"/>
    <w:rsid w:val="00CF5EBE"/>
    <w:rsid w:val="00CF61A3"/>
    <w:rsid w:val="00CF6277"/>
    <w:rsid w:val="00CF62F0"/>
    <w:rsid w:val="00CF6490"/>
    <w:rsid w:val="00CF66DE"/>
    <w:rsid w:val="00CF6848"/>
    <w:rsid w:val="00CF68E6"/>
    <w:rsid w:val="00CF6A2B"/>
    <w:rsid w:val="00CF6AF3"/>
    <w:rsid w:val="00CF6C9A"/>
    <w:rsid w:val="00CF6EF8"/>
    <w:rsid w:val="00CF6F64"/>
    <w:rsid w:val="00CF7406"/>
    <w:rsid w:val="00CF7470"/>
    <w:rsid w:val="00CF748F"/>
    <w:rsid w:val="00CF75EA"/>
    <w:rsid w:val="00CF7620"/>
    <w:rsid w:val="00CF7798"/>
    <w:rsid w:val="00CF7C3E"/>
    <w:rsid w:val="00CF7CCF"/>
    <w:rsid w:val="00CF7FB2"/>
    <w:rsid w:val="00D00522"/>
    <w:rsid w:val="00D0054D"/>
    <w:rsid w:val="00D007D5"/>
    <w:rsid w:val="00D0084D"/>
    <w:rsid w:val="00D00B22"/>
    <w:rsid w:val="00D00B71"/>
    <w:rsid w:val="00D017EE"/>
    <w:rsid w:val="00D0182B"/>
    <w:rsid w:val="00D0186E"/>
    <w:rsid w:val="00D01B38"/>
    <w:rsid w:val="00D01B68"/>
    <w:rsid w:val="00D01C45"/>
    <w:rsid w:val="00D01C73"/>
    <w:rsid w:val="00D01F49"/>
    <w:rsid w:val="00D02014"/>
    <w:rsid w:val="00D02369"/>
    <w:rsid w:val="00D02A2C"/>
    <w:rsid w:val="00D02C36"/>
    <w:rsid w:val="00D02D5A"/>
    <w:rsid w:val="00D02E17"/>
    <w:rsid w:val="00D02E69"/>
    <w:rsid w:val="00D02F1A"/>
    <w:rsid w:val="00D030C2"/>
    <w:rsid w:val="00D0318A"/>
    <w:rsid w:val="00D0319D"/>
    <w:rsid w:val="00D03322"/>
    <w:rsid w:val="00D03390"/>
    <w:rsid w:val="00D03FD7"/>
    <w:rsid w:val="00D04394"/>
    <w:rsid w:val="00D0482E"/>
    <w:rsid w:val="00D04FC8"/>
    <w:rsid w:val="00D051FB"/>
    <w:rsid w:val="00D05393"/>
    <w:rsid w:val="00D054C9"/>
    <w:rsid w:val="00D05793"/>
    <w:rsid w:val="00D05FD4"/>
    <w:rsid w:val="00D06088"/>
    <w:rsid w:val="00D060FD"/>
    <w:rsid w:val="00D064B0"/>
    <w:rsid w:val="00D0669F"/>
    <w:rsid w:val="00D0675C"/>
    <w:rsid w:val="00D06800"/>
    <w:rsid w:val="00D06A2C"/>
    <w:rsid w:val="00D06B22"/>
    <w:rsid w:val="00D06B64"/>
    <w:rsid w:val="00D06DDB"/>
    <w:rsid w:val="00D06DED"/>
    <w:rsid w:val="00D06F3C"/>
    <w:rsid w:val="00D0735B"/>
    <w:rsid w:val="00D07556"/>
    <w:rsid w:val="00D07732"/>
    <w:rsid w:val="00D078A9"/>
    <w:rsid w:val="00D078C9"/>
    <w:rsid w:val="00D07DCA"/>
    <w:rsid w:val="00D07E0C"/>
    <w:rsid w:val="00D10318"/>
    <w:rsid w:val="00D1034D"/>
    <w:rsid w:val="00D10499"/>
    <w:rsid w:val="00D105EB"/>
    <w:rsid w:val="00D10721"/>
    <w:rsid w:val="00D1114D"/>
    <w:rsid w:val="00D1137C"/>
    <w:rsid w:val="00D113FC"/>
    <w:rsid w:val="00D115F3"/>
    <w:rsid w:val="00D117D0"/>
    <w:rsid w:val="00D11857"/>
    <w:rsid w:val="00D11873"/>
    <w:rsid w:val="00D11AC5"/>
    <w:rsid w:val="00D11C73"/>
    <w:rsid w:val="00D11CA1"/>
    <w:rsid w:val="00D11D50"/>
    <w:rsid w:val="00D11E3F"/>
    <w:rsid w:val="00D11EEE"/>
    <w:rsid w:val="00D11FAE"/>
    <w:rsid w:val="00D123A2"/>
    <w:rsid w:val="00D12440"/>
    <w:rsid w:val="00D12487"/>
    <w:rsid w:val="00D12687"/>
    <w:rsid w:val="00D126E6"/>
    <w:rsid w:val="00D12B75"/>
    <w:rsid w:val="00D12C66"/>
    <w:rsid w:val="00D12CFA"/>
    <w:rsid w:val="00D12E7C"/>
    <w:rsid w:val="00D12FF7"/>
    <w:rsid w:val="00D137FE"/>
    <w:rsid w:val="00D13880"/>
    <w:rsid w:val="00D13992"/>
    <w:rsid w:val="00D139CB"/>
    <w:rsid w:val="00D13B2E"/>
    <w:rsid w:val="00D13BBC"/>
    <w:rsid w:val="00D13BBE"/>
    <w:rsid w:val="00D13CCD"/>
    <w:rsid w:val="00D14204"/>
    <w:rsid w:val="00D1439A"/>
    <w:rsid w:val="00D143C5"/>
    <w:rsid w:val="00D14F9D"/>
    <w:rsid w:val="00D150A7"/>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FBB"/>
    <w:rsid w:val="00D17072"/>
    <w:rsid w:val="00D174E5"/>
    <w:rsid w:val="00D179BB"/>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AC7"/>
    <w:rsid w:val="00D21B15"/>
    <w:rsid w:val="00D21F5C"/>
    <w:rsid w:val="00D22024"/>
    <w:rsid w:val="00D22148"/>
    <w:rsid w:val="00D222A3"/>
    <w:rsid w:val="00D222E9"/>
    <w:rsid w:val="00D22B75"/>
    <w:rsid w:val="00D22D2B"/>
    <w:rsid w:val="00D22FC9"/>
    <w:rsid w:val="00D232C8"/>
    <w:rsid w:val="00D234A3"/>
    <w:rsid w:val="00D234AB"/>
    <w:rsid w:val="00D23556"/>
    <w:rsid w:val="00D23660"/>
    <w:rsid w:val="00D2390D"/>
    <w:rsid w:val="00D23A34"/>
    <w:rsid w:val="00D23AE0"/>
    <w:rsid w:val="00D23B89"/>
    <w:rsid w:val="00D23CE2"/>
    <w:rsid w:val="00D23EAA"/>
    <w:rsid w:val="00D24A77"/>
    <w:rsid w:val="00D25077"/>
    <w:rsid w:val="00D25160"/>
    <w:rsid w:val="00D254C3"/>
    <w:rsid w:val="00D25645"/>
    <w:rsid w:val="00D25A3A"/>
    <w:rsid w:val="00D25F27"/>
    <w:rsid w:val="00D261FB"/>
    <w:rsid w:val="00D26283"/>
    <w:rsid w:val="00D263B5"/>
    <w:rsid w:val="00D26586"/>
    <w:rsid w:val="00D268C4"/>
    <w:rsid w:val="00D26A9E"/>
    <w:rsid w:val="00D26DBE"/>
    <w:rsid w:val="00D26E0D"/>
    <w:rsid w:val="00D27286"/>
    <w:rsid w:val="00D2736C"/>
    <w:rsid w:val="00D279E4"/>
    <w:rsid w:val="00D27BB6"/>
    <w:rsid w:val="00D27DD4"/>
    <w:rsid w:val="00D27F01"/>
    <w:rsid w:val="00D300EF"/>
    <w:rsid w:val="00D301AE"/>
    <w:rsid w:val="00D3064A"/>
    <w:rsid w:val="00D30669"/>
    <w:rsid w:val="00D30C46"/>
    <w:rsid w:val="00D30FC7"/>
    <w:rsid w:val="00D313ED"/>
    <w:rsid w:val="00D31B2B"/>
    <w:rsid w:val="00D31B69"/>
    <w:rsid w:val="00D31B73"/>
    <w:rsid w:val="00D31B9F"/>
    <w:rsid w:val="00D31BD9"/>
    <w:rsid w:val="00D31BEA"/>
    <w:rsid w:val="00D31C84"/>
    <w:rsid w:val="00D31DC4"/>
    <w:rsid w:val="00D3211C"/>
    <w:rsid w:val="00D32218"/>
    <w:rsid w:val="00D32696"/>
    <w:rsid w:val="00D327A6"/>
    <w:rsid w:val="00D327E4"/>
    <w:rsid w:val="00D32B6E"/>
    <w:rsid w:val="00D33313"/>
    <w:rsid w:val="00D33410"/>
    <w:rsid w:val="00D33AB3"/>
    <w:rsid w:val="00D33AFC"/>
    <w:rsid w:val="00D3410B"/>
    <w:rsid w:val="00D344C9"/>
    <w:rsid w:val="00D34C49"/>
    <w:rsid w:val="00D34C53"/>
    <w:rsid w:val="00D34DFF"/>
    <w:rsid w:val="00D35089"/>
    <w:rsid w:val="00D350C0"/>
    <w:rsid w:val="00D350DC"/>
    <w:rsid w:val="00D35102"/>
    <w:rsid w:val="00D3514E"/>
    <w:rsid w:val="00D353FF"/>
    <w:rsid w:val="00D358F9"/>
    <w:rsid w:val="00D35C45"/>
    <w:rsid w:val="00D3609F"/>
    <w:rsid w:val="00D3610A"/>
    <w:rsid w:val="00D361C5"/>
    <w:rsid w:val="00D3633A"/>
    <w:rsid w:val="00D36405"/>
    <w:rsid w:val="00D3646C"/>
    <w:rsid w:val="00D3668C"/>
    <w:rsid w:val="00D369EA"/>
    <w:rsid w:val="00D36C8E"/>
    <w:rsid w:val="00D36CBE"/>
    <w:rsid w:val="00D37994"/>
    <w:rsid w:val="00D37C2D"/>
    <w:rsid w:val="00D40409"/>
    <w:rsid w:val="00D404CE"/>
    <w:rsid w:val="00D4053F"/>
    <w:rsid w:val="00D406D1"/>
    <w:rsid w:val="00D40E25"/>
    <w:rsid w:val="00D40E73"/>
    <w:rsid w:val="00D40E78"/>
    <w:rsid w:val="00D41009"/>
    <w:rsid w:val="00D41492"/>
    <w:rsid w:val="00D41901"/>
    <w:rsid w:val="00D41AC9"/>
    <w:rsid w:val="00D41CD0"/>
    <w:rsid w:val="00D421D9"/>
    <w:rsid w:val="00D422E4"/>
    <w:rsid w:val="00D42772"/>
    <w:rsid w:val="00D42946"/>
    <w:rsid w:val="00D429DA"/>
    <w:rsid w:val="00D42B71"/>
    <w:rsid w:val="00D42D94"/>
    <w:rsid w:val="00D42EB5"/>
    <w:rsid w:val="00D43188"/>
    <w:rsid w:val="00D435FC"/>
    <w:rsid w:val="00D43785"/>
    <w:rsid w:val="00D43888"/>
    <w:rsid w:val="00D43950"/>
    <w:rsid w:val="00D43D82"/>
    <w:rsid w:val="00D440D2"/>
    <w:rsid w:val="00D4429F"/>
    <w:rsid w:val="00D44336"/>
    <w:rsid w:val="00D44442"/>
    <w:rsid w:val="00D44685"/>
    <w:rsid w:val="00D447E0"/>
    <w:rsid w:val="00D448BD"/>
    <w:rsid w:val="00D44A5C"/>
    <w:rsid w:val="00D44DD4"/>
    <w:rsid w:val="00D4521C"/>
    <w:rsid w:val="00D45581"/>
    <w:rsid w:val="00D455B2"/>
    <w:rsid w:val="00D45626"/>
    <w:rsid w:val="00D4599C"/>
    <w:rsid w:val="00D45BD0"/>
    <w:rsid w:val="00D45C69"/>
    <w:rsid w:val="00D462DA"/>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68B"/>
    <w:rsid w:val="00D477E2"/>
    <w:rsid w:val="00D479EA"/>
    <w:rsid w:val="00D50424"/>
    <w:rsid w:val="00D5044A"/>
    <w:rsid w:val="00D50AF0"/>
    <w:rsid w:val="00D50C7C"/>
    <w:rsid w:val="00D50F95"/>
    <w:rsid w:val="00D5102A"/>
    <w:rsid w:val="00D513F0"/>
    <w:rsid w:val="00D51565"/>
    <w:rsid w:val="00D516D3"/>
    <w:rsid w:val="00D519D9"/>
    <w:rsid w:val="00D51A56"/>
    <w:rsid w:val="00D51AAF"/>
    <w:rsid w:val="00D51F84"/>
    <w:rsid w:val="00D51FC9"/>
    <w:rsid w:val="00D52200"/>
    <w:rsid w:val="00D526A5"/>
    <w:rsid w:val="00D52758"/>
    <w:rsid w:val="00D5294C"/>
    <w:rsid w:val="00D52B6A"/>
    <w:rsid w:val="00D52CCC"/>
    <w:rsid w:val="00D52E94"/>
    <w:rsid w:val="00D53768"/>
    <w:rsid w:val="00D539B3"/>
    <w:rsid w:val="00D53C63"/>
    <w:rsid w:val="00D53E0D"/>
    <w:rsid w:val="00D54159"/>
    <w:rsid w:val="00D54363"/>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AC"/>
    <w:rsid w:val="00D558F5"/>
    <w:rsid w:val="00D55B68"/>
    <w:rsid w:val="00D55C37"/>
    <w:rsid w:val="00D56234"/>
    <w:rsid w:val="00D56330"/>
    <w:rsid w:val="00D56377"/>
    <w:rsid w:val="00D563C2"/>
    <w:rsid w:val="00D56450"/>
    <w:rsid w:val="00D5647B"/>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95"/>
    <w:rsid w:val="00D602BA"/>
    <w:rsid w:val="00D605B5"/>
    <w:rsid w:val="00D6065D"/>
    <w:rsid w:val="00D60693"/>
    <w:rsid w:val="00D609A8"/>
    <w:rsid w:val="00D60AD2"/>
    <w:rsid w:val="00D60B53"/>
    <w:rsid w:val="00D60BCB"/>
    <w:rsid w:val="00D60C9C"/>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949"/>
    <w:rsid w:val="00D62DEB"/>
    <w:rsid w:val="00D62DEC"/>
    <w:rsid w:val="00D63022"/>
    <w:rsid w:val="00D6302F"/>
    <w:rsid w:val="00D6321B"/>
    <w:rsid w:val="00D632DD"/>
    <w:rsid w:val="00D63939"/>
    <w:rsid w:val="00D639EC"/>
    <w:rsid w:val="00D63BAD"/>
    <w:rsid w:val="00D63C5F"/>
    <w:rsid w:val="00D64094"/>
    <w:rsid w:val="00D6410E"/>
    <w:rsid w:val="00D6420E"/>
    <w:rsid w:val="00D642AF"/>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2E2"/>
    <w:rsid w:val="00D66CDE"/>
    <w:rsid w:val="00D66DAA"/>
    <w:rsid w:val="00D66DF5"/>
    <w:rsid w:val="00D6705F"/>
    <w:rsid w:val="00D67B67"/>
    <w:rsid w:val="00D67ECB"/>
    <w:rsid w:val="00D700AB"/>
    <w:rsid w:val="00D7010A"/>
    <w:rsid w:val="00D70197"/>
    <w:rsid w:val="00D703E9"/>
    <w:rsid w:val="00D7040B"/>
    <w:rsid w:val="00D7076F"/>
    <w:rsid w:val="00D7090F"/>
    <w:rsid w:val="00D70E83"/>
    <w:rsid w:val="00D70F5E"/>
    <w:rsid w:val="00D70F87"/>
    <w:rsid w:val="00D7123A"/>
    <w:rsid w:val="00D71554"/>
    <w:rsid w:val="00D7170B"/>
    <w:rsid w:val="00D71BC6"/>
    <w:rsid w:val="00D722B3"/>
    <w:rsid w:val="00D722BD"/>
    <w:rsid w:val="00D7269D"/>
    <w:rsid w:val="00D72B6D"/>
    <w:rsid w:val="00D72C73"/>
    <w:rsid w:val="00D72E80"/>
    <w:rsid w:val="00D73019"/>
    <w:rsid w:val="00D73347"/>
    <w:rsid w:val="00D73682"/>
    <w:rsid w:val="00D73A3C"/>
    <w:rsid w:val="00D73A6B"/>
    <w:rsid w:val="00D73B8A"/>
    <w:rsid w:val="00D73C60"/>
    <w:rsid w:val="00D73DAD"/>
    <w:rsid w:val="00D73E0D"/>
    <w:rsid w:val="00D7440E"/>
    <w:rsid w:val="00D74461"/>
    <w:rsid w:val="00D7480B"/>
    <w:rsid w:val="00D748B6"/>
    <w:rsid w:val="00D74AF7"/>
    <w:rsid w:val="00D74B46"/>
    <w:rsid w:val="00D74EA0"/>
    <w:rsid w:val="00D7505F"/>
    <w:rsid w:val="00D7568F"/>
    <w:rsid w:val="00D75843"/>
    <w:rsid w:val="00D758A0"/>
    <w:rsid w:val="00D758A1"/>
    <w:rsid w:val="00D75AF9"/>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47A"/>
    <w:rsid w:val="00D77585"/>
    <w:rsid w:val="00D7772B"/>
    <w:rsid w:val="00D77B0A"/>
    <w:rsid w:val="00D77B6A"/>
    <w:rsid w:val="00D77BF1"/>
    <w:rsid w:val="00D77C8D"/>
    <w:rsid w:val="00D800A1"/>
    <w:rsid w:val="00D8036A"/>
    <w:rsid w:val="00D806C9"/>
    <w:rsid w:val="00D80A2E"/>
    <w:rsid w:val="00D80AB8"/>
    <w:rsid w:val="00D80C93"/>
    <w:rsid w:val="00D80CCB"/>
    <w:rsid w:val="00D80D82"/>
    <w:rsid w:val="00D80F48"/>
    <w:rsid w:val="00D812E6"/>
    <w:rsid w:val="00D81307"/>
    <w:rsid w:val="00D813E0"/>
    <w:rsid w:val="00D81799"/>
    <w:rsid w:val="00D817FD"/>
    <w:rsid w:val="00D819CE"/>
    <w:rsid w:val="00D81E49"/>
    <w:rsid w:val="00D81E9C"/>
    <w:rsid w:val="00D81F99"/>
    <w:rsid w:val="00D820F3"/>
    <w:rsid w:val="00D829AC"/>
    <w:rsid w:val="00D82C31"/>
    <w:rsid w:val="00D82E00"/>
    <w:rsid w:val="00D83048"/>
    <w:rsid w:val="00D8323B"/>
    <w:rsid w:val="00D83401"/>
    <w:rsid w:val="00D835F4"/>
    <w:rsid w:val="00D838AE"/>
    <w:rsid w:val="00D83E4D"/>
    <w:rsid w:val="00D84098"/>
    <w:rsid w:val="00D84268"/>
    <w:rsid w:val="00D84352"/>
    <w:rsid w:val="00D84438"/>
    <w:rsid w:val="00D8446B"/>
    <w:rsid w:val="00D846C5"/>
    <w:rsid w:val="00D84EDC"/>
    <w:rsid w:val="00D84EF3"/>
    <w:rsid w:val="00D84EFD"/>
    <w:rsid w:val="00D8519C"/>
    <w:rsid w:val="00D85292"/>
    <w:rsid w:val="00D85995"/>
    <w:rsid w:val="00D85C25"/>
    <w:rsid w:val="00D85CAE"/>
    <w:rsid w:val="00D85E10"/>
    <w:rsid w:val="00D85E69"/>
    <w:rsid w:val="00D85FE3"/>
    <w:rsid w:val="00D8669F"/>
    <w:rsid w:val="00D867B5"/>
    <w:rsid w:val="00D86B37"/>
    <w:rsid w:val="00D86C05"/>
    <w:rsid w:val="00D86C73"/>
    <w:rsid w:val="00D86CBB"/>
    <w:rsid w:val="00D86CDD"/>
    <w:rsid w:val="00D86CE8"/>
    <w:rsid w:val="00D86ED1"/>
    <w:rsid w:val="00D870A2"/>
    <w:rsid w:val="00D87154"/>
    <w:rsid w:val="00D87643"/>
    <w:rsid w:val="00D8778A"/>
    <w:rsid w:val="00D879C8"/>
    <w:rsid w:val="00D87DA3"/>
    <w:rsid w:val="00D9014A"/>
    <w:rsid w:val="00D90343"/>
    <w:rsid w:val="00D90449"/>
    <w:rsid w:val="00D909E0"/>
    <w:rsid w:val="00D90FC4"/>
    <w:rsid w:val="00D91009"/>
    <w:rsid w:val="00D91028"/>
    <w:rsid w:val="00D9114D"/>
    <w:rsid w:val="00D9120D"/>
    <w:rsid w:val="00D9126A"/>
    <w:rsid w:val="00D912DF"/>
    <w:rsid w:val="00D9142A"/>
    <w:rsid w:val="00D91C54"/>
    <w:rsid w:val="00D91D7C"/>
    <w:rsid w:val="00D91D8B"/>
    <w:rsid w:val="00D91E52"/>
    <w:rsid w:val="00D91E84"/>
    <w:rsid w:val="00D91F8C"/>
    <w:rsid w:val="00D91FDA"/>
    <w:rsid w:val="00D92092"/>
    <w:rsid w:val="00D92265"/>
    <w:rsid w:val="00D9230B"/>
    <w:rsid w:val="00D923B9"/>
    <w:rsid w:val="00D92558"/>
    <w:rsid w:val="00D92633"/>
    <w:rsid w:val="00D9265D"/>
    <w:rsid w:val="00D927B4"/>
    <w:rsid w:val="00D92819"/>
    <w:rsid w:val="00D92CB4"/>
    <w:rsid w:val="00D92CBC"/>
    <w:rsid w:val="00D92DB9"/>
    <w:rsid w:val="00D92FD3"/>
    <w:rsid w:val="00D9304B"/>
    <w:rsid w:val="00D93112"/>
    <w:rsid w:val="00D931CD"/>
    <w:rsid w:val="00D931F2"/>
    <w:rsid w:val="00D94660"/>
    <w:rsid w:val="00D9482E"/>
    <w:rsid w:val="00D948A0"/>
    <w:rsid w:val="00D94BB0"/>
    <w:rsid w:val="00D94FF3"/>
    <w:rsid w:val="00D950FD"/>
    <w:rsid w:val="00D957C0"/>
    <w:rsid w:val="00D95936"/>
    <w:rsid w:val="00D95BF0"/>
    <w:rsid w:val="00D95BFF"/>
    <w:rsid w:val="00D96193"/>
    <w:rsid w:val="00D966BA"/>
    <w:rsid w:val="00D9680A"/>
    <w:rsid w:val="00D96821"/>
    <w:rsid w:val="00D96A4F"/>
    <w:rsid w:val="00D96DD2"/>
    <w:rsid w:val="00D97552"/>
    <w:rsid w:val="00D977A9"/>
    <w:rsid w:val="00D9792C"/>
    <w:rsid w:val="00D97DC1"/>
    <w:rsid w:val="00D97E86"/>
    <w:rsid w:val="00DA0085"/>
    <w:rsid w:val="00DA0C77"/>
    <w:rsid w:val="00DA0F28"/>
    <w:rsid w:val="00DA0FC0"/>
    <w:rsid w:val="00DA10CE"/>
    <w:rsid w:val="00DA1116"/>
    <w:rsid w:val="00DA12DD"/>
    <w:rsid w:val="00DA17C7"/>
    <w:rsid w:val="00DA1C4C"/>
    <w:rsid w:val="00DA1D80"/>
    <w:rsid w:val="00DA1F1B"/>
    <w:rsid w:val="00DA2046"/>
    <w:rsid w:val="00DA225C"/>
    <w:rsid w:val="00DA22F3"/>
    <w:rsid w:val="00DA23D2"/>
    <w:rsid w:val="00DA29C4"/>
    <w:rsid w:val="00DA2CD7"/>
    <w:rsid w:val="00DA2D90"/>
    <w:rsid w:val="00DA2E9D"/>
    <w:rsid w:val="00DA3041"/>
    <w:rsid w:val="00DA30D8"/>
    <w:rsid w:val="00DA3379"/>
    <w:rsid w:val="00DA35B4"/>
    <w:rsid w:val="00DA3AF4"/>
    <w:rsid w:val="00DA3B43"/>
    <w:rsid w:val="00DA3BE7"/>
    <w:rsid w:val="00DA3D94"/>
    <w:rsid w:val="00DA3F00"/>
    <w:rsid w:val="00DA3FF5"/>
    <w:rsid w:val="00DA40A2"/>
    <w:rsid w:val="00DA40C4"/>
    <w:rsid w:val="00DA4180"/>
    <w:rsid w:val="00DA43CA"/>
    <w:rsid w:val="00DA490B"/>
    <w:rsid w:val="00DA492A"/>
    <w:rsid w:val="00DA492C"/>
    <w:rsid w:val="00DA4981"/>
    <w:rsid w:val="00DA4AB5"/>
    <w:rsid w:val="00DA4D11"/>
    <w:rsid w:val="00DA4D3C"/>
    <w:rsid w:val="00DA5791"/>
    <w:rsid w:val="00DA5821"/>
    <w:rsid w:val="00DA5873"/>
    <w:rsid w:val="00DA5902"/>
    <w:rsid w:val="00DA5A53"/>
    <w:rsid w:val="00DA5B96"/>
    <w:rsid w:val="00DA5CA9"/>
    <w:rsid w:val="00DA5CB1"/>
    <w:rsid w:val="00DA5E5F"/>
    <w:rsid w:val="00DA5E7E"/>
    <w:rsid w:val="00DA6173"/>
    <w:rsid w:val="00DA6276"/>
    <w:rsid w:val="00DA69F1"/>
    <w:rsid w:val="00DA6F70"/>
    <w:rsid w:val="00DA714A"/>
    <w:rsid w:val="00DA71AF"/>
    <w:rsid w:val="00DA727D"/>
    <w:rsid w:val="00DA730A"/>
    <w:rsid w:val="00DA73FB"/>
    <w:rsid w:val="00DA7A85"/>
    <w:rsid w:val="00DA7BC7"/>
    <w:rsid w:val="00DA7DFC"/>
    <w:rsid w:val="00DA7E4C"/>
    <w:rsid w:val="00DB0006"/>
    <w:rsid w:val="00DB0282"/>
    <w:rsid w:val="00DB047A"/>
    <w:rsid w:val="00DB0487"/>
    <w:rsid w:val="00DB0564"/>
    <w:rsid w:val="00DB06B7"/>
    <w:rsid w:val="00DB087E"/>
    <w:rsid w:val="00DB0983"/>
    <w:rsid w:val="00DB0B23"/>
    <w:rsid w:val="00DB0F5C"/>
    <w:rsid w:val="00DB125D"/>
    <w:rsid w:val="00DB1539"/>
    <w:rsid w:val="00DB158B"/>
    <w:rsid w:val="00DB17DA"/>
    <w:rsid w:val="00DB1A50"/>
    <w:rsid w:val="00DB1A5E"/>
    <w:rsid w:val="00DB1D38"/>
    <w:rsid w:val="00DB1F98"/>
    <w:rsid w:val="00DB21B2"/>
    <w:rsid w:val="00DB22F7"/>
    <w:rsid w:val="00DB232C"/>
    <w:rsid w:val="00DB2551"/>
    <w:rsid w:val="00DB2676"/>
    <w:rsid w:val="00DB2D02"/>
    <w:rsid w:val="00DB2D65"/>
    <w:rsid w:val="00DB2F35"/>
    <w:rsid w:val="00DB32E5"/>
    <w:rsid w:val="00DB34C7"/>
    <w:rsid w:val="00DB35C7"/>
    <w:rsid w:val="00DB39DE"/>
    <w:rsid w:val="00DB3A6B"/>
    <w:rsid w:val="00DB3AD2"/>
    <w:rsid w:val="00DB3ADF"/>
    <w:rsid w:val="00DB3D52"/>
    <w:rsid w:val="00DB3DA8"/>
    <w:rsid w:val="00DB4164"/>
    <w:rsid w:val="00DB42C3"/>
    <w:rsid w:val="00DB42C9"/>
    <w:rsid w:val="00DB431E"/>
    <w:rsid w:val="00DB4322"/>
    <w:rsid w:val="00DB4560"/>
    <w:rsid w:val="00DB477C"/>
    <w:rsid w:val="00DB4BC7"/>
    <w:rsid w:val="00DB4D30"/>
    <w:rsid w:val="00DB4F9D"/>
    <w:rsid w:val="00DB5612"/>
    <w:rsid w:val="00DB5A21"/>
    <w:rsid w:val="00DB5BEA"/>
    <w:rsid w:val="00DB5DEB"/>
    <w:rsid w:val="00DB5EE5"/>
    <w:rsid w:val="00DB62A6"/>
    <w:rsid w:val="00DB64BB"/>
    <w:rsid w:val="00DB6500"/>
    <w:rsid w:val="00DB6598"/>
    <w:rsid w:val="00DB68FF"/>
    <w:rsid w:val="00DB69B1"/>
    <w:rsid w:val="00DB6A91"/>
    <w:rsid w:val="00DB6F70"/>
    <w:rsid w:val="00DB6FA9"/>
    <w:rsid w:val="00DB6FD9"/>
    <w:rsid w:val="00DB7031"/>
    <w:rsid w:val="00DB71E9"/>
    <w:rsid w:val="00DB71FD"/>
    <w:rsid w:val="00DB7427"/>
    <w:rsid w:val="00DB749A"/>
    <w:rsid w:val="00DB798F"/>
    <w:rsid w:val="00DB79D9"/>
    <w:rsid w:val="00DB7E8C"/>
    <w:rsid w:val="00DB7ED1"/>
    <w:rsid w:val="00DB7F53"/>
    <w:rsid w:val="00DC04B3"/>
    <w:rsid w:val="00DC059C"/>
    <w:rsid w:val="00DC0709"/>
    <w:rsid w:val="00DC0715"/>
    <w:rsid w:val="00DC092D"/>
    <w:rsid w:val="00DC0A3C"/>
    <w:rsid w:val="00DC0E44"/>
    <w:rsid w:val="00DC0F93"/>
    <w:rsid w:val="00DC1384"/>
    <w:rsid w:val="00DC13D4"/>
    <w:rsid w:val="00DC1479"/>
    <w:rsid w:val="00DC1624"/>
    <w:rsid w:val="00DC1763"/>
    <w:rsid w:val="00DC17E4"/>
    <w:rsid w:val="00DC1804"/>
    <w:rsid w:val="00DC1B9B"/>
    <w:rsid w:val="00DC22B7"/>
    <w:rsid w:val="00DC24E6"/>
    <w:rsid w:val="00DC257F"/>
    <w:rsid w:val="00DC26EF"/>
    <w:rsid w:val="00DC2898"/>
    <w:rsid w:val="00DC28A6"/>
    <w:rsid w:val="00DC28EC"/>
    <w:rsid w:val="00DC32C0"/>
    <w:rsid w:val="00DC3D49"/>
    <w:rsid w:val="00DC3DE6"/>
    <w:rsid w:val="00DC3E1F"/>
    <w:rsid w:val="00DC3E9F"/>
    <w:rsid w:val="00DC4155"/>
    <w:rsid w:val="00DC4425"/>
    <w:rsid w:val="00DC44BA"/>
    <w:rsid w:val="00DC48F4"/>
    <w:rsid w:val="00DC4B72"/>
    <w:rsid w:val="00DC4D82"/>
    <w:rsid w:val="00DC4E2A"/>
    <w:rsid w:val="00DC4E9C"/>
    <w:rsid w:val="00DC522F"/>
    <w:rsid w:val="00DC5298"/>
    <w:rsid w:val="00DC5613"/>
    <w:rsid w:val="00DC588E"/>
    <w:rsid w:val="00DC5AE7"/>
    <w:rsid w:val="00DC5C46"/>
    <w:rsid w:val="00DC5C5B"/>
    <w:rsid w:val="00DC5CF8"/>
    <w:rsid w:val="00DC5D73"/>
    <w:rsid w:val="00DC60AE"/>
    <w:rsid w:val="00DC61B4"/>
    <w:rsid w:val="00DC61C0"/>
    <w:rsid w:val="00DC65D8"/>
    <w:rsid w:val="00DC6A94"/>
    <w:rsid w:val="00DC6CC7"/>
    <w:rsid w:val="00DC7073"/>
    <w:rsid w:val="00DC722C"/>
    <w:rsid w:val="00DC765F"/>
    <w:rsid w:val="00DC7722"/>
    <w:rsid w:val="00DC7890"/>
    <w:rsid w:val="00DC7C14"/>
    <w:rsid w:val="00DC7CE1"/>
    <w:rsid w:val="00DC7D92"/>
    <w:rsid w:val="00DC7EE1"/>
    <w:rsid w:val="00DD0060"/>
    <w:rsid w:val="00DD02C4"/>
    <w:rsid w:val="00DD03F2"/>
    <w:rsid w:val="00DD07F9"/>
    <w:rsid w:val="00DD0913"/>
    <w:rsid w:val="00DD0926"/>
    <w:rsid w:val="00DD0C93"/>
    <w:rsid w:val="00DD11CF"/>
    <w:rsid w:val="00DD128A"/>
    <w:rsid w:val="00DD12B1"/>
    <w:rsid w:val="00DD12B5"/>
    <w:rsid w:val="00DD137F"/>
    <w:rsid w:val="00DD1422"/>
    <w:rsid w:val="00DD14A5"/>
    <w:rsid w:val="00DD1527"/>
    <w:rsid w:val="00DD16CA"/>
    <w:rsid w:val="00DD18F0"/>
    <w:rsid w:val="00DD1947"/>
    <w:rsid w:val="00DD19F3"/>
    <w:rsid w:val="00DD1A59"/>
    <w:rsid w:val="00DD1ED7"/>
    <w:rsid w:val="00DD2121"/>
    <w:rsid w:val="00DD2376"/>
    <w:rsid w:val="00DD23CF"/>
    <w:rsid w:val="00DD242B"/>
    <w:rsid w:val="00DD24F6"/>
    <w:rsid w:val="00DD25BD"/>
    <w:rsid w:val="00DD2A5B"/>
    <w:rsid w:val="00DD2FE5"/>
    <w:rsid w:val="00DD3401"/>
    <w:rsid w:val="00DD3430"/>
    <w:rsid w:val="00DD3480"/>
    <w:rsid w:val="00DD34FD"/>
    <w:rsid w:val="00DD3508"/>
    <w:rsid w:val="00DD3565"/>
    <w:rsid w:val="00DD3CF2"/>
    <w:rsid w:val="00DD419E"/>
    <w:rsid w:val="00DD443F"/>
    <w:rsid w:val="00DD49D3"/>
    <w:rsid w:val="00DD4ABF"/>
    <w:rsid w:val="00DD4C55"/>
    <w:rsid w:val="00DD4F62"/>
    <w:rsid w:val="00DD508A"/>
    <w:rsid w:val="00DD56F7"/>
    <w:rsid w:val="00DD5EAC"/>
    <w:rsid w:val="00DD6241"/>
    <w:rsid w:val="00DD634C"/>
    <w:rsid w:val="00DD6396"/>
    <w:rsid w:val="00DD6544"/>
    <w:rsid w:val="00DD6AAE"/>
    <w:rsid w:val="00DD6C70"/>
    <w:rsid w:val="00DD6C7F"/>
    <w:rsid w:val="00DD6CED"/>
    <w:rsid w:val="00DD6DA2"/>
    <w:rsid w:val="00DD6E2B"/>
    <w:rsid w:val="00DD6ED6"/>
    <w:rsid w:val="00DD6FB2"/>
    <w:rsid w:val="00DD73B8"/>
    <w:rsid w:val="00DD73D1"/>
    <w:rsid w:val="00DD761C"/>
    <w:rsid w:val="00DD766A"/>
    <w:rsid w:val="00DD7DF3"/>
    <w:rsid w:val="00DE0171"/>
    <w:rsid w:val="00DE0180"/>
    <w:rsid w:val="00DE0333"/>
    <w:rsid w:val="00DE03D8"/>
    <w:rsid w:val="00DE0455"/>
    <w:rsid w:val="00DE04C9"/>
    <w:rsid w:val="00DE0558"/>
    <w:rsid w:val="00DE06BE"/>
    <w:rsid w:val="00DE0F16"/>
    <w:rsid w:val="00DE0FA1"/>
    <w:rsid w:val="00DE10E0"/>
    <w:rsid w:val="00DE153F"/>
    <w:rsid w:val="00DE15D3"/>
    <w:rsid w:val="00DE17EF"/>
    <w:rsid w:val="00DE18E5"/>
    <w:rsid w:val="00DE1B7B"/>
    <w:rsid w:val="00DE2065"/>
    <w:rsid w:val="00DE21CF"/>
    <w:rsid w:val="00DE2646"/>
    <w:rsid w:val="00DE279F"/>
    <w:rsid w:val="00DE27F7"/>
    <w:rsid w:val="00DE2962"/>
    <w:rsid w:val="00DE29D3"/>
    <w:rsid w:val="00DE2D49"/>
    <w:rsid w:val="00DE2D4B"/>
    <w:rsid w:val="00DE3083"/>
    <w:rsid w:val="00DE34C4"/>
    <w:rsid w:val="00DE363A"/>
    <w:rsid w:val="00DE36B5"/>
    <w:rsid w:val="00DE3C85"/>
    <w:rsid w:val="00DE3CDE"/>
    <w:rsid w:val="00DE3D19"/>
    <w:rsid w:val="00DE3E0E"/>
    <w:rsid w:val="00DE3E7C"/>
    <w:rsid w:val="00DE3FBF"/>
    <w:rsid w:val="00DE4003"/>
    <w:rsid w:val="00DE40BA"/>
    <w:rsid w:val="00DE43E5"/>
    <w:rsid w:val="00DE464E"/>
    <w:rsid w:val="00DE4664"/>
    <w:rsid w:val="00DE47CE"/>
    <w:rsid w:val="00DE480D"/>
    <w:rsid w:val="00DE4A9D"/>
    <w:rsid w:val="00DE4AC7"/>
    <w:rsid w:val="00DE4B0C"/>
    <w:rsid w:val="00DE4BBF"/>
    <w:rsid w:val="00DE4D74"/>
    <w:rsid w:val="00DE516B"/>
    <w:rsid w:val="00DE52DA"/>
    <w:rsid w:val="00DE538A"/>
    <w:rsid w:val="00DE54B6"/>
    <w:rsid w:val="00DE588B"/>
    <w:rsid w:val="00DE5B74"/>
    <w:rsid w:val="00DE5E0E"/>
    <w:rsid w:val="00DE6079"/>
    <w:rsid w:val="00DE61AA"/>
    <w:rsid w:val="00DE672B"/>
    <w:rsid w:val="00DE6884"/>
    <w:rsid w:val="00DE6F2F"/>
    <w:rsid w:val="00DE6F7C"/>
    <w:rsid w:val="00DE7012"/>
    <w:rsid w:val="00DE7028"/>
    <w:rsid w:val="00DE7294"/>
    <w:rsid w:val="00DE744B"/>
    <w:rsid w:val="00DE79F6"/>
    <w:rsid w:val="00DE7A94"/>
    <w:rsid w:val="00DE7D03"/>
    <w:rsid w:val="00DF02EC"/>
    <w:rsid w:val="00DF050C"/>
    <w:rsid w:val="00DF0BB6"/>
    <w:rsid w:val="00DF0C1E"/>
    <w:rsid w:val="00DF0D33"/>
    <w:rsid w:val="00DF0E63"/>
    <w:rsid w:val="00DF1300"/>
    <w:rsid w:val="00DF162A"/>
    <w:rsid w:val="00DF1640"/>
    <w:rsid w:val="00DF1756"/>
    <w:rsid w:val="00DF18A3"/>
    <w:rsid w:val="00DF18FD"/>
    <w:rsid w:val="00DF19F6"/>
    <w:rsid w:val="00DF1ADA"/>
    <w:rsid w:val="00DF1B68"/>
    <w:rsid w:val="00DF1DE2"/>
    <w:rsid w:val="00DF1F47"/>
    <w:rsid w:val="00DF1FD6"/>
    <w:rsid w:val="00DF25B0"/>
    <w:rsid w:val="00DF2DDB"/>
    <w:rsid w:val="00DF2E6D"/>
    <w:rsid w:val="00DF3195"/>
    <w:rsid w:val="00DF32AF"/>
    <w:rsid w:val="00DF3307"/>
    <w:rsid w:val="00DF336D"/>
    <w:rsid w:val="00DF3406"/>
    <w:rsid w:val="00DF3440"/>
    <w:rsid w:val="00DF3997"/>
    <w:rsid w:val="00DF3A17"/>
    <w:rsid w:val="00DF3A6C"/>
    <w:rsid w:val="00DF3AE8"/>
    <w:rsid w:val="00DF3D16"/>
    <w:rsid w:val="00DF3E28"/>
    <w:rsid w:val="00DF4158"/>
    <w:rsid w:val="00DF43A4"/>
    <w:rsid w:val="00DF43E8"/>
    <w:rsid w:val="00DF4430"/>
    <w:rsid w:val="00DF4537"/>
    <w:rsid w:val="00DF4802"/>
    <w:rsid w:val="00DF48A4"/>
    <w:rsid w:val="00DF4920"/>
    <w:rsid w:val="00DF495B"/>
    <w:rsid w:val="00DF4A05"/>
    <w:rsid w:val="00DF4C07"/>
    <w:rsid w:val="00DF4DEA"/>
    <w:rsid w:val="00DF4E4E"/>
    <w:rsid w:val="00DF4F19"/>
    <w:rsid w:val="00DF4FD3"/>
    <w:rsid w:val="00DF5049"/>
    <w:rsid w:val="00DF5270"/>
    <w:rsid w:val="00DF5C45"/>
    <w:rsid w:val="00DF6014"/>
    <w:rsid w:val="00DF623A"/>
    <w:rsid w:val="00DF65B5"/>
    <w:rsid w:val="00DF6824"/>
    <w:rsid w:val="00DF6B3C"/>
    <w:rsid w:val="00DF6B85"/>
    <w:rsid w:val="00DF6BEC"/>
    <w:rsid w:val="00DF71F7"/>
    <w:rsid w:val="00DF7226"/>
    <w:rsid w:val="00DF7863"/>
    <w:rsid w:val="00DF7BD5"/>
    <w:rsid w:val="00DF7D00"/>
    <w:rsid w:val="00E00138"/>
    <w:rsid w:val="00E0026A"/>
    <w:rsid w:val="00E004D1"/>
    <w:rsid w:val="00E00885"/>
    <w:rsid w:val="00E00997"/>
    <w:rsid w:val="00E00A07"/>
    <w:rsid w:val="00E00A93"/>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7E"/>
    <w:rsid w:val="00E028E6"/>
    <w:rsid w:val="00E02C20"/>
    <w:rsid w:val="00E02DF8"/>
    <w:rsid w:val="00E032C1"/>
    <w:rsid w:val="00E03506"/>
    <w:rsid w:val="00E037A8"/>
    <w:rsid w:val="00E03806"/>
    <w:rsid w:val="00E039C0"/>
    <w:rsid w:val="00E03A93"/>
    <w:rsid w:val="00E03DCC"/>
    <w:rsid w:val="00E041B7"/>
    <w:rsid w:val="00E046C1"/>
    <w:rsid w:val="00E049EC"/>
    <w:rsid w:val="00E04E08"/>
    <w:rsid w:val="00E04ED9"/>
    <w:rsid w:val="00E04EE6"/>
    <w:rsid w:val="00E04FDD"/>
    <w:rsid w:val="00E055E6"/>
    <w:rsid w:val="00E057AB"/>
    <w:rsid w:val="00E05A43"/>
    <w:rsid w:val="00E05B03"/>
    <w:rsid w:val="00E05C65"/>
    <w:rsid w:val="00E05F12"/>
    <w:rsid w:val="00E064F9"/>
    <w:rsid w:val="00E0683A"/>
    <w:rsid w:val="00E06AF4"/>
    <w:rsid w:val="00E06BA7"/>
    <w:rsid w:val="00E06BB8"/>
    <w:rsid w:val="00E06E12"/>
    <w:rsid w:val="00E07481"/>
    <w:rsid w:val="00E07623"/>
    <w:rsid w:val="00E07686"/>
    <w:rsid w:val="00E07856"/>
    <w:rsid w:val="00E079A8"/>
    <w:rsid w:val="00E07AA5"/>
    <w:rsid w:val="00E07DD7"/>
    <w:rsid w:val="00E07E45"/>
    <w:rsid w:val="00E1007C"/>
    <w:rsid w:val="00E102BD"/>
    <w:rsid w:val="00E102F2"/>
    <w:rsid w:val="00E1039D"/>
    <w:rsid w:val="00E103F8"/>
    <w:rsid w:val="00E104DE"/>
    <w:rsid w:val="00E1074E"/>
    <w:rsid w:val="00E10E45"/>
    <w:rsid w:val="00E10F62"/>
    <w:rsid w:val="00E1126B"/>
    <w:rsid w:val="00E1150B"/>
    <w:rsid w:val="00E1163A"/>
    <w:rsid w:val="00E117A0"/>
    <w:rsid w:val="00E11C75"/>
    <w:rsid w:val="00E11EB5"/>
    <w:rsid w:val="00E11EB8"/>
    <w:rsid w:val="00E1239E"/>
    <w:rsid w:val="00E123CC"/>
    <w:rsid w:val="00E125EE"/>
    <w:rsid w:val="00E12775"/>
    <w:rsid w:val="00E12A5A"/>
    <w:rsid w:val="00E12DAD"/>
    <w:rsid w:val="00E12E5D"/>
    <w:rsid w:val="00E13428"/>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50B1"/>
    <w:rsid w:val="00E1530F"/>
    <w:rsid w:val="00E15352"/>
    <w:rsid w:val="00E154A1"/>
    <w:rsid w:val="00E15D19"/>
    <w:rsid w:val="00E15E44"/>
    <w:rsid w:val="00E1626E"/>
    <w:rsid w:val="00E163CB"/>
    <w:rsid w:val="00E164E8"/>
    <w:rsid w:val="00E1654E"/>
    <w:rsid w:val="00E166AC"/>
    <w:rsid w:val="00E167D4"/>
    <w:rsid w:val="00E16C41"/>
    <w:rsid w:val="00E175FF"/>
    <w:rsid w:val="00E17720"/>
    <w:rsid w:val="00E179AA"/>
    <w:rsid w:val="00E17C3F"/>
    <w:rsid w:val="00E17CFB"/>
    <w:rsid w:val="00E17D79"/>
    <w:rsid w:val="00E17E40"/>
    <w:rsid w:val="00E200A8"/>
    <w:rsid w:val="00E202F9"/>
    <w:rsid w:val="00E203AC"/>
    <w:rsid w:val="00E204B7"/>
    <w:rsid w:val="00E20661"/>
    <w:rsid w:val="00E2075A"/>
    <w:rsid w:val="00E20862"/>
    <w:rsid w:val="00E2097E"/>
    <w:rsid w:val="00E20AD1"/>
    <w:rsid w:val="00E20C90"/>
    <w:rsid w:val="00E20D02"/>
    <w:rsid w:val="00E20E6F"/>
    <w:rsid w:val="00E20E8C"/>
    <w:rsid w:val="00E20FB0"/>
    <w:rsid w:val="00E21338"/>
    <w:rsid w:val="00E21431"/>
    <w:rsid w:val="00E21479"/>
    <w:rsid w:val="00E214FB"/>
    <w:rsid w:val="00E21569"/>
    <w:rsid w:val="00E216A5"/>
    <w:rsid w:val="00E21733"/>
    <w:rsid w:val="00E21930"/>
    <w:rsid w:val="00E21CCC"/>
    <w:rsid w:val="00E21F70"/>
    <w:rsid w:val="00E21FD8"/>
    <w:rsid w:val="00E22294"/>
    <w:rsid w:val="00E22485"/>
    <w:rsid w:val="00E224C9"/>
    <w:rsid w:val="00E22559"/>
    <w:rsid w:val="00E22658"/>
    <w:rsid w:val="00E226D4"/>
    <w:rsid w:val="00E229F7"/>
    <w:rsid w:val="00E22A10"/>
    <w:rsid w:val="00E22BB9"/>
    <w:rsid w:val="00E22D6C"/>
    <w:rsid w:val="00E22EE3"/>
    <w:rsid w:val="00E23042"/>
    <w:rsid w:val="00E230B8"/>
    <w:rsid w:val="00E23179"/>
    <w:rsid w:val="00E23224"/>
    <w:rsid w:val="00E234C1"/>
    <w:rsid w:val="00E23654"/>
    <w:rsid w:val="00E23851"/>
    <w:rsid w:val="00E23ACC"/>
    <w:rsid w:val="00E23ADB"/>
    <w:rsid w:val="00E23B9C"/>
    <w:rsid w:val="00E23CD5"/>
    <w:rsid w:val="00E23E14"/>
    <w:rsid w:val="00E2446F"/>
    <w:rsid w:val="00E2452B"/>
    <w:rsid w:val="00E2459B"/>
    <w:rsid w:val="00E24717"/>
    <w:rsid w:val="00E248B5"/>
    <w:rsid w:val="00E24955"/>
    <w:rsid w:val="00E24B86"/>
    <w:rsid w:val="00E250DB"/>
    <w:rsid w:val="00E25ED0"/>
    <w:rsid w:val="00E25F49"/>
    <w:rsid w:val="00E2614A"/>
    <w:rsid w:val="00E2617B"/>
    <w:rsid w:val="00E261C8"/>
    <w:rsid w:val="00E26281"/>
    <w:rsid w:val="00E2690E"/>
    <w:rsid w:val="00E26A6F"/>
    <w:rsid w:val="00E26F48"/>
    <w:rsid w:val="00E2701D"/>
    <w:rsid w:val="00E2726A"/>
    <w:rsid w:val="00E272FE"/>
    <w:rsid w:val="00E27390"/>
    <w:rsid w:val="00E27830"/>
    <w:rsid w:val="00E301E2"/>
    <w:rsid w:val="00E3020D"/>
    <w:rsid w:val="00E30309"/>
    <w:rsid w:val="00E30517"/>
    <w:rsid w:val="00E3070A"/>
    <w:rsid w:val="00E30885"/>
    <w:rsid w:val="00E30A72"/>
    <w:rsid w:val="00E30C5F"/>
    <w:rsid w:val="00E30F7F"/>
    <w:rsid w:val="00E31371"/>
    <w:rsid w:val="00E31506"/>
    <w:rsid w:val="00E3167A"/>
    <w:rsid w:val="00E31DCF"/>
    <w:rsid w:val="00E31E19"/>
    <w:rsid w:val="00E3231C"/>
    <w:rsid w:val="00E32556"/>
    <w:rsid w:val="00E32705"/>
    <w:rsid w:val="00E327EE"/>
    <w:rsid w:val="00E32CF4"/>
    <w:rsid w:val="00E32E0E"/>
    <w:rsid w:val="00E33032"/>
    <w:rsid w:val="00E33052"/>
    <w:rsid w:val="00E330E9"/>
    <w:rsid w:val="00E3310B"/>
    <w:rsid w:val="00E3325A"/>
    <w:rsid w:val="00E332FC"/>
    <w:rsid w:val="00E3346D"/>
    <w:rsid w:val="00E33802"/>
    <w:rsid w:val="00E33814"/>
    <w:rsid w:val="00E339C6"/>
    <w:rsid w:val="00E33A45"/>
    <w:rsid w:val="00E33BB9"/>
    <w:rsid w:val="00E33E4D"/>
    <w:rsid w:val="00E34253"/>
    <w:rsid w:val="00E34472"/>
    <w:rsid w:val="00E3457A"/>
    <w:rsid w:val="00E348A3"/>
    <w:rsid w:val="00E34F08"/>
    <w:rsid w:val="00E35113"/>
    <w:rsid w:val="00E355D2"/>
    <w:rsid w:val="00E35A1F"/>
    <w:rsid w:val="00E35F47"/>
    <w:rsid w:val="00E362BC"/>
    <w:rsid w:val="00E368EF"/>
    <w:rsid w:val="00E36977"/>
    <w:rsid w:val="00E36D0F"/>
    <w:rsid w:val="00E36E49"/>
    <w:rsid w:val="00E375F4"/>
    <w:rsid w:val="00E377BF"/>
    <w:rsid w:val="00E37C25"/>
    <w:rsid w:val="00E40362"/>
    <w:rsid w:val="00E40CEB"/>
    <w:rsid w:val="00E40DAE"/>
    <w:rsid w:val="00E41A3E"/>
    <w:rsid w:val="00E41BEE"/>
    <w:rsid w:val="00E41D2F"/>
    <w:rsid w:val="00E420CB"/>
    <w:rsid w:val="00E42114"/>
    <w:rsid w:val="00E42A25"/>
    <w:rsid w:val="00E42FF3"/>
    <w:rsid w:val="00E432AE"/>
    <w:rsid w:val="00E43375"/>
    <w:rsid w:val="00E4342A"/>
    <w:rsid w:val="00E4349A"/>
    <w:rsid w:val="00E4356E"/>
    <w:rsid w:val="00E43731"/>
    <w:rsid w:val="00E43A1E"/>
    <w:rsid w:val="00E43F1E"/>
    <w:rsid w:val="00E43F4F"/>
    <w:rsid w:val="00E43FBE"/>
    <w:rsid w:val="00E44077"/>
    <w:rsid w:val="00E44725"/>
    <w:rsid w:val="00E4484D"/>
    <w:rsid w:val="00E44C33"/>
    <w:rsid w:val="00E44FFB"/>
    <w:rsid w:val="00E452D0"/>
    <w:rsid w:val="00E455AD"/>
    <w:rsid w:val="00E455D5"/>
    <w:rsid w:val="00E45785"/>
    <w:rsid w:val="00E45902"/>
    <w:rsid w:val="00E45A8F"/>
    <w:rsid w:val="00E45A9D"/>
    <w:rsid w:val="00E460A1"/>
    <w:rsid w:val="00E46149"/>
    <w:rsid w:val="00E46809"/>
    <w:rsid w:val="00E46814"/>
    <w:rsid w:val="00E46833"/>
    <w:rsid w:val="00E4683C"/>
    <w:rsid w:val="00E4697D"/>
    <w:rsid w:val="00E46CC9"/>
    <w:rsid w:val="00E46E01"/>
    <w:rsid w:val="00E4720D"/>
    <w:rsid w:val="00E47861"/>
    <w:rsid w:val="00E47878"/>
    <w:rsid w:val="00E47AB4"/>
    <w:rsid w:val="00E47B8B"/>
    <w:rsid w:val="00E47D5F"/>
    <w:rsid w:val="00E47D96"/>
    <w:rsid w:val="00E47E6F"/>
    <w:rsid w:val="00E47FED"/>
    <w:rsid w:val="00E50256"/>
    <w:rsid w:val="00E50315"/>
    <w:rsid w:val="00E507ED"/>
    <w:rsid w:val="00E50A49"/>
    <w:rsid w:val="00E51028"/>
    <w:rsid w:val="00E511F1"/>
    <w:rsid w:val="00E51548"/>
    <w:rsid w:val="00E515A3"/>
    <w:rsid w:val="00E51B4A"/>
    <w:rsid w:val="00E51C94"/>
    <w:rsid w:val="00E51DA3"/>
    <w:rsid w:val="00E51E23"/>
    <w:rsid w:val="00E5210E"/>
    <w:rsid w:val="00E52122"/>
    <w:rsid w:val="00E52327"/>
    <w:rsid w:val="00E5238D"/>
    <w:rsid w:val="00E52654"/>
    <w:rsid w:val="00E52CCE"/>
    <w:rsid w:val="00E52F76"/>
    <w:rsid w:val="00E5315C"/>
    <w:rsid w:val="00E53184"/>
    <w:rsid w:val="00E53274"/>
    <w:rsid w:val="00E5342E"/>
    <w:rsid w:val="00E536FC"/>
    <w:rsid w:val="00E538E0"/>
    <w:rsid w:val="00E53C64"/>
    <w:rsid w:val="00E53D19"/>
    <w:rsid w:val="00E540E9"/>
    <w:rsid w:val="00E54A79"/>
    <w:rsid w:val="00E54D33"/>
    <w:rsid w:val="00E55174"/>
    <w:rsid w:val="00E554F9"/>
    <w:rsid w:val="00E55E21"/>
    <w:rsid w:val="00E560FC"/>
    <w:rsid w:val="00E562E3"/>
    <w:rsid w:val="00E565B0"/>
    <w:rsid w:val="00E56CFB"/>
    <w:rsid w:val="00E56E8E"/>
    <w:rsid w:val="00E56EA1"/>
    <w:rsid w:val="00E570CE"/>
    <w:rsid w:val="00E5711F"/>
    <w:rsid w:val="00E57482"/>
    <w:rsid w:val="00E5762B"/>
    <w:rsid w:val="00E5765B"/>
    <w:rsid w:val="00E578A1"/>
    <w:rsid w:val="00E57A78"/>
    <w:rsid w:val="00E57D5A"/>
    <w:rsid w:val="00E6000E"/>
    <w:rsid w:val="00E602C9"/>
    <w:rsid w:val="00E608B7"/>
    <w:rsid w:val="00E60C81"/>
    <w:rsid w:val="00E60D01"/>
    <w:rsid w:val="00E60F80"/>
    <w:rsid w:val="00E610CB"/>
    <w:rsid w:val="00E61163"/>
    <w:rsid w:val="00E619AD"/>
    <w:rsid w:val="00E61DAC"/>
    <w:rsid w:val="00E6239A"/>
    <w:rsid w:val="00E624DA"/>
    <w:rsid w:val="00E627F3"/>
    <w:rsid w:val="00E629F9"/>
    <w:rsid w:val="00E62AF2"/>
    <w:rsid w:val="00E62D18"/>
    <w:rsid w:val="00E630F7"/>
    <w:rsid w:val="00E63563"/>
    <w:rsid w:val="00E63A6B"/>
    <w:rsid w:val="00E63E74"/>
    <w:rsid w:val="00E64054"/>
    <w:rsid w:val="00E6412A"/>
    <w:rsid w:val="00E64286"/>
    <w:rsid w:val="00E6446B"/>
    <w:rsid w:val="00E64763"/>
    <w:rsid w:val="00E647A4"/>
    <w:rsid w:val="00E64D0C"/>
    <w:rsid w:val="00E64E85"/>
    <w:rsid w:val="00E65544"/>
    <w:rsid w:val="00E65930"/>
    <w:rsid w:val="00E65BF7"/>
    <w:rsid w:val="00E65E6B"/>
    <w:rsid w:val="00E65EFD"/>
    <w:rsid w:val="00E66108"/>
    <w:rsid w:val="00E66262"/>
    <w:rsid w:val="00E6640D"/>
    <w:rsid w:val="00E6682F"/>
    <w:rsid w:val="00E668E7"/>
    <w:rsid w:val="00E669AD"/>
    <w:rsid w:val="00E66E59"/>
    <w:rsid w:val="00E66F25"/>
    <w:rsid w:val="00E67309"/>
    <w:rsid w:val="00E67867"/>
    <w:rsid w:val="00E704A7"/>
    <w:rsid w:val="00E705D8"/>
    <w:rsid w:val="00E705E5"/>
    <w:rsid w:val="00E70882"/>
    <w:rsid w:val="00E7090A"/>
    <w:rsid w:val="00E709FA"/>
    <w:rsid w:val="00E70B0C"/>
    <w:rsid w:val="00E70B4C"/>
    <w:rsid w:val="00E70DE2"/>
    <w:rsid w:val="00E71418"/>
    <w:rsid w:val="00E71437"/>
    <w:rsid w:val="00E71DF1"/>
    <w:rsid w:val="00E722EF"/>
    <w:rsid w:val="00E723D3"/>
    <w:rsid w:val="00E7242A"/>
    <w:rsid w:val="00E7245A"/>
    <w:rsid w:val="00E726B6"/>
    <w:rsid w:val="00E72847"/>
    <w:rsid w:val="00E729FA"/>
    <w:rsid w:val="00E72ABE"/>
    <w:rsid w:val="00E72BCC"/>
    <w:rsid w:val="00E72C05"/>
    <w:rsid w:val="00E73065"/>
    <w:rsid w:val="00E7306F"/>
    <w:rsid w:val="00E734BC"/>
    <w:rsid w:val="00E73E01"/>
    <w:rsid w:val="00E741C0"/>
    <w:rsid w:val="00E74428"/>
    <w:rsid w:val="00E744E0"/>
    <w:rsid w:val="00E74534"/>
    <w:rsid w:val="00E7476B"/>
    <w:rsid w:val="00E7478C"/>
    <w:rsid w:val="00E749C0"/>
    <w:rsid w:val="00E74A0E"/>
    <w:rsid w:val="00E74B5A"/>
    <w:rsid w:val="00E74C05"/>
    <w:rsid w:val="00E74DDD"/>
    <w:rsid w:val="00E74DFA"/>
    <w:rsid w:val="00E7524F"/>
    <w:rsid w:val="00E75506"/>
    <w:rsid w:val="00E7556D"/>
    <w:rsid w:val="00E756FB"/>
    <w:rsid w:val="00E7571F"/>
    <w:rsid w:val="00E75727"/>
    <w:rsid w:val="00E757A0"/>
    <w:rsid w:val="00E7593F"/>
    <w:rsid w:val="00E75C59"/>
    <w:rsid w:val="00E75F9B"/>
    <w:rsid w:val="00E76141"/>
    <w:rsid w:val="00E76270"/>
    <w:rsid w:val="00E76316"/>
    <w:rsid w:val="00E7640A"/>
    <w:rsid w:val="00E76A48"/>
    <w:rsid w:val="00E76B5A"/>
    <w:rsid w:val="00E76C80"/>
    <w:rsid w:val="00E76ED7"/>
    <w:rsid w:val="00E77040"/>
    <w:rsid w:val="00E77143"/>
    <w:rsid w:val="00E77217"/>
    <w:rsid w:val="00E773D4"/>
    <w:rsid w:val="00E77618"/>
    <w:rsid w:val="00E7797B"/>
    <w:rsid w:val="00E779EF"/>
    <w:rsid w:val="00E77C66"/>
    <w:rsid w:val="00E77E43"/>
    <w:rsid w:val="00E77EB8"/>
    <w:rsid w:val="00E80131"/>
    <w:rsid w:val="00E8016D"/>
    <w:rsid w:val="00E804BC"/>
    <w:rsid w:val="00E804DC"/>
    <w:rsid w:val="00E80566"/>
    <w:rsid w:val="00E80B75"/>
    <w:rsid w:val="00E810D1"/>
    <w:rsid w:val="00E810EC"/>
    <w:rsid w:val="00E8117B"/>
    <w:rsid w:val="00E81490"/>
    <w:rsid w:val="00E8188E"/>
    <w:rsid w:val="00E81CFB"/>
    <w:rsid w:val="00E81F9F"/>
    <w:rsid w:val="00E81FFC"/>
    <w:rsid w:val="00E82392"/>
    <w:rsid w:val="00E826C8"/>
    <w:rsid w:val="00E828DA"/>
    <w:rsid w:val="00E82D7F"/>
    <w:rsid w:val="00E82FC3"/>
    <w:rsid w:val="00E83125"/>
    <w:rsid w:val="00E83280"/>
    <w:rsid w:val="00E832C9"/>
    <w:rsid w:val="00E83469"/>
    <w:rsid w:val="00E83599"/>
    <w:rsid w:val="00E83B86"/>
    <w:rsid w:val="00E83E6E"/>
    <w:rsid w:val="00E84ACD"/>
    <w:rsid w:val="00E84E7D"/>
    <w:rsid w:val="00E850F7"/>
    <w:rsid w:val="00E8512E"/>
    <w:rsid w:val="00E85483"/>
    <w:rsid w:val="00E856D6"/>
    <w:rsid w:val="00E858AB"/>
    <w:rsid w:val="00E859CA"/>
    <w:rsid w:val="00E859F7"/>
    <w:rsid w:val="00E85D20"/>
    <w:rsid w:val="00E85DA5"/>
    <w:rsid w:val="00E85EA7"/>
    <w:rsid w:val="00E86057"/>
    <w:rsid w:val="00E8613B"/>
    <w:rsid w:val="00E861E1"/>
    <w:rsid w:val="00E861F7"/>
    <w:rsid w:val="00E8663B"/>
    <w:rsid w:val="00E86647"/>
    <w:rsid w:val="00E86BA9"/>
    <w:rsid w:val="00E87565"/>
    <w:rsid w:val="00E879F0"/>
    <w:rsid w:val="00E87AE6"/>
    <w:rsid w:val="00E87DCE"/>
    <w:rsid w:val="00E87E8F"/>
    <w:rsid w:val="00E87FA2"/>
    <w:rsid w:val="00E90199"/>
    <w:rsid w:val="00E909FF"/>
    <w:rsid w:val="00E90E43"/>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936"/>
    <w:rsid w:val="00E92A62"/>
    <w:rsid w:val="00E92E29"/>
    <w:rsid w:val="00E92F0A"/>
    <w:rsid w:val="00E93168"/>
    <w:rsid w:val="00E9346A"/>
    <w:rsid w:val="00E937A1"/>
    <w:rsid w:val="00E93A7A"/>
    <w:rsid w:val="00E93B3D"/>
    <w:rsid w:val="00E93C5C"/>
    <w:rsid w:val="00E93CC7"/>
    <w:rsid w:val="00E93D80"/>
    <w:rsid w:val="00E93FFD"/>
    <w:rsid w:val="00E942A2"/>
    <w:rsid w:val="00E94307"/>
    <w:rsid w:val="00E943EC"/>
    <w:rsid w:val="00E944C2"/>
    <w:rsid w:val="00E94762"/>
    <w:rsid w:val="00E94CE0"/>
    <w:rsid w:val="00E953E2"/>
    <w:rsid w:val="00E954DF"/>
    <w:rsid w:val="00E95611"/>
    <w:rsid w:val="00E95754"/>
    <w:rsid w:val="00E9577F"/>
    <w:rsid w:val="00E959D0"/>
    <w:rsid w:val="00E95B52"/>
    <w:rsid w:val="00E95D01"/>
    <w:rsid w:val="00E95ECF"/>
    <w:rsid w:val="00E9627E"/>
    <w:rsid w:val="00E9642C"/>
    <w:rsid w:val="00E964B8"/>
    <w:rsid w:val="00E968D6"/>
    <w:rsid w:val="00E9694A"/>
    <w:rsid w:val="00E9694B"/>
    <w:rsid w:val="00E96B84"/>
    <w:rsid w:val="00E96C84"/>
    <w:rsid w:val="00E96F87"/>
    <w:rsid w:val="00E96FBC"/>
    <w:rsid w:val="00E9738B"/>
    <w:rsid w:val="00E9739A"/>
    <w:rsid w:val="00E97403"/>
    <w:rsid w:val="00E97507"/>
    <w:rsid w:val="00E9763A"/>
    <w:rsid w:val="00E9792C"/>
    <w:rsid w:val="00EA00EC"/>
    <w:rsid w:val="00EA0281"/>
    <w:rsid w:val="00EA02F7"/>
    <w:rsid w:val="00EA0875"/>
    <w:rsid w:val="00EA0AA7"/>
    <w:rsid w:val="00EA0AE5"/>
    <w:rsid w:val="00EA0BD3"/>
    <w:rsid w:val="00EA0BFA"/>
    <w:rsid w:val="00EA0E05"/>
    <w:rsid w:val="00EA0E10"/>
    <w:rsid w:val="00EA10F6"/>
    <w:rsid w:val="00EA1610"/>
    <w:rsid w:val="00EA1863"/>
    <w:rsid w:val="00EA196A"/>
    <w:rsid w:val="00EA1B4A"/>
    <w:rsid w:val="00EA1B90"/>
    <w:rsid w:val="00EA1C87"/>
    <w:rsid w:val="00EA1CE7"/>
    <w:rsid w:val="00EA2271"/>
    <w:rsid w:val="00EA2364"/>
    <w:rsid w:val="00EA2730"/>
    <w:rsid w:val="00EA2E67"/>
    <w:rsid w:val="00EA30AD"/>
    <w:rsid w:val="00EA339A"/>
    <w:rsid w:val="00EA3400"/>
    <w:rsid w:val="00EA3847"/>
    <w:rsid w:val="00EA3CC8"/>
    <w:rsid w:val="00EA3D67"/>
    <w:rsid w:val="00EA3DB9"/>
    <w:rsid w:val="00EA4379"/>
    <w:rsid w:val="00EA4449"/>
    <w:rsid w:val="00EA44D3"/>
    <w:rsid w:val="00EA475F"/>
    <w:rsid w:val="00EA4877"/>
    <w:rsid w:val="00EA4AC2"/>
    <w:rsid w:val="00EA4F09"/>
    <w:rsid w:val="00EA4F6D"/>
    <w:rsid w:val="00EA5029"/>
    <w:rsid w:val="00EA517B"/>
    <w:rsid w:val="00EA5330"/>
    <w:rsid w:val="00EA5335"/>
    <w:rsid w:val="00EA53DF"/>
    <w:rsid w:val="00EA54EC"/>
    <w:rsid w:val="00EA5567"/>
    <w:rsid w:val="00EA58F3"/>
    <w:rsid w:val="00EA5A92"/>
    <w:rsid w:val="00EA5C9D"/>
    <w:rsid w:val="00EA6311"/>
    <w:rsid w:val="00EA6506"/>
    <w:rsid w:val="00EA66B4"/>
    <w:rsid w:val="00EA6722"/>
    <w:rsid w:val="00EA69A6"/>
    <w:rsid w:val="00EA6A41"/>
    <w:rsid w:val="00EA6E32"/>
    <w:rsid w:val="00EA6F8A"/>
    <w:rsid w:val="00EA708C"/>
    <w:rsid w:val="00EA7504"/>
    <w:rsid w:val="00EA7789"/>
    <w:rsid w:val="00EA7A7E"/>
    <w:rsid w:val="00EA7AF2"/>
    <w:rsid w:val="00EA7C2F"/>
    <w:rsid w:val="00EA7CE6"/>
    <w:rsid w:val="00EA7DAB"/>
    <w:rsid w:val="00EA7E15"/>
    <w:rsid w:val="00EA7E95"/>
    <w:rsid w:val="00EA7E9E"/>
    <w:rsid w:val="00EA7EF5"/>
    <w:rsid w:val="00EA7F1F"/>
    <w:rsid w:val="00EB0073"/>
    <w:rsid w:val="00EB05DC"/>
    <w:rsid w:val="00EB0A94"/>
    <w:rsid w:val="00EB0D7F"/>
    <w:rsid w:val="00EB1705"/>
    <w:rsid w:val="00EB17E8"/>
    <w:rsid w:val="00EB1812"/>
    <w:rsid w:val="00EB1D0E"/>
    <w:rsid w:val="00EB1DA0"/>
    <w:rsid w:val="00EB2186"/>
    <w:rsid w:val="00EB21AB"/>
    <w:rsid w:val="00EB2387"/>
    <w:rsid w:val="00EB2435"/>
    <w:rsid w:val="00EB269A"/>
    <w:rsid w:val="00EB2B2A"/>
    <w:rsid w:val="00EB2C3C"/>
    <w:rsid w:val="00EB328E"/>
    <w:rsid w:val="00EB338E"/>
    <w:rsid w:val="00EB3495"/>
    <w:rsid w:val="00EB35D4"/>
    <w:rsid w:val="00EB3953"/>
    <w:rsid w:val="00EB3B3B"/>
    <w:rsid w:val="00EB3CE0"/>
    <w:rsid w:val="00EB3DB0"/>
    <w:rsid w:val="00EB3E12"/>
    <w:rsid w:val="00EB410B"/>
    <w:rsid w:val="00EB42B1"/>
    <w:rsid w:val="00EB42C8"/>
    <w:rsid w:val="00EB4A13"/>
    <w:rsid w:val="00EB4DEF"/>
    <w:rsid w:val="00EB5254"/>
    <w:rsid w:val="00EB5306"/>
    <w:rsid w:val="00EB534C"/>
    <w:rsid w:val="00EB5551"/>
    <w:rsid w:val="00EB55D2"/>
    <w:rsid w:val="00EB570F"/>
    <w:rsid w:val="00EB57E7"/>
    <w:rsid w:val="00EB5CC3"/>
    <w:rsid w:val="00EB6186"/>
    <w:rsid w:val="00EB6440"/>
    <w:rsid w:val="00EB6698"/>
    <w:rsid w:val="00EB6A89"/>
    <w:rsid w:val="00EB6C27"/>
    <w:rsid w:val="00EB6C53"/>
    <w:rsid w:val="00EB739A"/>
    <w:rsid w:val="00EB7759"/>
    <w:rsid w:val="00EB7832"/>
    <w:rsid w:val="00EB7A3F"/>
    <w:rsid w:val="00EB7B45"/>
    <w:rsid w:val="00EB7C50"/>
    <w:rsid w:val="00EB7D37"/>
    <w:rsid w:val="00EB7E4D"/>
    <w:rsid w:val="00EB7FE8"/>
    <w:rsid w:val="00EC0438"/>
    <w:rsid w:val="00EC0679"/>
    <w:rsid w:val="00EC0BA1"/>
    <w:rsid w:val="00EC0BE7"/>
    <w:rsid w:val="00EC117E"/>
    <w:rsid w:val="00EC12D9"/>
    <w:rsid w:val="00EC150B"/>
    <w:rsid w:val="00EC1585"/>
    <w:rsid w:val="00EC16A5"/>
    <w:rsid w:val="00EC183D"/>
    <w:rsid w:val="00EC1D83"/>
    <w:rsid w:val="00EC1E17"/>
    <w:rsid w:val="00EC23DC"/>
    <w:rsid w:val="00EC243C"/>
    <w:rsid w:val="00EC283D"/>
    <w:rsid w:val="00EC2E21"/>
    <w:rsid w:val="00EC310B"/>
    <w:rsid w:val="00EC331F"/>
    <w:rsid w:val="00EC36DD"/>
    <w:rsid w:val="00EC384B"/>
    <w:rsid w:val="00EC3B89"/>
    <w:rsid w:val="00EC3E72"/>
    <w:rsid w:val="00EC42A3"/>
    <w:rsid w:val="00EC4D77"/>
    <w:rsid w:val="00EC4D7B"/>
    <w:rsid w:val="00EC4E2E"/>
    <w:rsid w:val="00EC4E96"/>
    <w:rsid w:val="00EC4F70"/>
    <w:rsid w:val="00EC526A"/>
    <w:rsid w:val="00EC5533"/>
    <w:rsid w:val="00EC555C"/>
    <w:rsid w:val="00EC558B"/>
    <w:rsid w:val="00EC5916"/>
    <w:rsid w:val="00EC5A0B"/>
    <w:rsid w:val="00EC5A47"/>
    <w:rsid w:val="00EC5BFA"/>
    <w:rsid w:val="00EC5F1A"/>
    <w:rsid w:val="00EC6337"/>
    <w:rsid w:val="00EC6D68"/>
    <w:rsid w:val="00EC7183"/>
    <w:rsid w:val="00EC71AB"/>
    <w:rsid w:val="00EC7CB0"/>
    <w:rsid w:val="00EC7F73"/>
    <w:rsid w:val="00ED022F"/>
    <w:rsid w:val="00ED04CE"/>
    <w:rsid w:val="00ED0699"/>
    <w:rsid w:val="00ED0DE8"/>
    <w:rsid w:val="00ED0EB9"/>
    <w:rsid w:val="00ED13D4"/>
    <w:rsid w:val="00ED1447"/>
    <w:rsid w:val="00ED1717"/>
    <w:rsid w:val="00ED19B6"/>
    <w:rsid w:val="00ED1A39"/>
    <w:rsid w:val="00ED1B18"/>
    <w:rsid w:val="00ED1DE5"/>
    <w:rsid w:val="00ED24AE"/>
    <w:rsid w:val="00ED24FC"/>
    <w:rsid w:val="00ED2F85"/>
    <w:rsid w:val="00ED2FF1"/>
    <w:rsid w:val="00ED3207"/>
    <w:rsid w:val="00ED32E7"/>
    <w:rsid w:val="00ED3534"/>
    <w:rsid w:val="00ED35B9"/>
    <w:rsid w:val="00ED38D7"/>
    <w:rsid w:val="00ED3B7D"/>
    <w:rsid w:val="00ED3C1C"/>
    <w:rsid w:val="00ED434D"/>
    <w:rsid w:val="00ED44D7"/>
    <w:rsid w:val="00ED4570"/>
    <w:rsid w:val="00ED4781"/>
    <w:rsid w:val="00ED48E8"/>
    <w:rsid w:val="00ED4919"/>
    <w:rsid w:val="00ED4A60"/>
    <w:rsid w:val="00ED4E64"/>
    <w:rsid w:val="00ED4E6A"/>
    <w:rsid w:val="00ED5122"/>
    <w:rsid w:val="00ED5152"/>
    <w:rsid w:val="00ED54F7"/>
    <w:rsid w:val="00ED5500"/>
    <w:rsid w:val="00ED567A"/>
    <w:rsid w:val="00ED56D8"/>
    <w:rsid w:val="00ED58F2"/>
    <w:rsid w:val="00ED5928"/>
    <w:rsid w:val="00ED5ED2"/>
    <w:rsid w:val="00ED5F55"/>
    <w:rsid w:val="00ED612D"/>
    <w:rsid w:val="00ED6498"/>
    <w:rsid w:val="00ED6A6C"/>
    <w:rsid w:val="00ED6C9B"/>
    <w:rsid w:val="00ED6DB2"/>
    <w:rsid w:val="00ED7195"/>
    <w:rsid w:val="00ED73E1"/>
    <w:rsid w:val="00ED769D"/>
    <w:rsid w:val="00ED76C7"/>
    <w:rsid w:val="00ED7865"/>
    <w:rsid w:val="00ED7ED0"/>
    <w:rsid w:val="00EE03A5"/>
    <w:rsid w:val="00EE08BC"/>
    <w:rsid w:val="00EE09EA"/>
    <w:rsid w:val="00EE0A3C"/>
    <w:rsid w:val="00EE0A49"/>
    <w:rsid w:val="00EE0B1A"/>
    <w:rsid w:val="00EE0B39"/>
    <w:rsid w:val="00EE0E09"/>
    <w:rsid w:val="00EE0F6F"/>
    <w:rsid w:val="00EE12DA"/>
    <w:rsid w:val="00EE13FB"/>
    <w:rsid w:val="00EE15CA"/>
    <w:rsid w:val="00EE18BB"/>
    <w:rsid w:val="00EE1ADA"/>
    <w:rsid w:val="00EE1BBF"/>
    <w:rsid w:val="00EE1CDA"/>
    <w:rsid w:val="00EE1F60"/>
    <w:rsid w:val="00EE24B7"/>
    <w:rsid w:val="00EE2728"/>
    <w:rsid w:val="00EE2AAB"/>
    <w:rsid w:val="00EE2ABA"/>
    <w:rsid w:val="00EE2F35"/>
    <w:rsid w:val="00EE3021"/>
    <w:rsid w:val="00EE30E3"/>
    <w:rsid w:val="00EE3203"/>
    <w:rsid w:val="00EE32E2"/>
    <w:rsid w:val="00EE33A6"/>
    <w:rsid w:val="00EE35EE"/>
    <w:rsid w:val="00EE3996"/>
    <w:rsid w:val="00EE3ABF"/>
    <w:rsid w:val="00EE3B06"/>
    <w:rsid w:val="00EE3DCB"/>
    <w:rsid w:val="00EE3F60"/>
    <w:rsid w:val="00EE433E"/>
    <w:rsid w:val="00EE4AB6"/>
    <w:rsid w:val="00EE5062"/>
    <w:rsid w:val="00EE5112"/>
    <w:rsid w:val="00EE52EA"/>
    <w:rsid w:val="00EE5501"/>
    <w:rsid w:val="00EE5E6D"/>
    <w:rsid w:val="00EE5F15"/>
    <w:rsid w:val="00EE620F"/>
    <w:rsid w:val="00EE62B4"/>
    <w:rsid w:val="00EE62D1"/>
    <w:rsid w:val="00EE636D"/>
    <w:rsid w:val="00EE64A6"/>
    <w:rsid w:val="00EE651C"/>
    <w:rsid w:val="00EE664A"/>
    <w:rsid w:val="00EE66B1"/>
    <w:rsid w:val="00EE6881"/>
    <w:rsid w:val="00EE719C"/>
    <w:rsid w:val="00EE7449"/>
    <w:rsid w:val="00EE78B0"/>
    <w:rsid w:val="00EE7D91"/>
    <w:rsid w:val="00EE7EBD"/>
    <w:rsid w:val="00EE7ECE"/>
    <w:rsid w:val="00EF0225"/>
    <w:rsid w:val="00EF04A1"/>
    <w:rsid w:val="00EF0529"/>
    <w:rsid w:val="00EF064F"/>
    <w:rsid w:val="00EF0757"/>
    <w:rsid w:val="00EF082A"/>
    <w:rsid w:val="00EF0A79"/>
    <w:rsid w:val="00EF0E50"/>
    <w:rsid w:val="00EF0F79"/>
    <w:rsid w:val="00EF118F"/>
    <w:rsid w:val="00EF13AA"/>
    <w:rsid w:val="00EF1889"/>
    <w:rsid w:val="00EF1A6C"/>
    <w:rsid w:val="00EF1B64"/>
    <w:rsid w:val="00EF1E2D"/>
    <w:rsid w:val="00EF1EF3"/>
    <w:rsid w:val="00EF1F89"/>
    <w:rsid w:val="00EF20FD"/>
    <w:rsid w:val="00EF2786"/>
    <w:rsid w:val="00EF2C3D"/>
    <w:rsid w:val="00EF2F47"/>
    <w:rsid w:val="00EF3326"/>
    <w:rsid w:val="00EF3362"/>
    <w:rsid w:val="00EF34CD"/>
    <w:rsid w:val="00EF35D6"/>
    <w:rsid w:val="00EF3A28"/>
    <w:rsid w:val="00EF3A3D"/>
    <w:rsid w:val="00EF3A4A"/>
    <w:rsid w:val="00EF3B37"/>
    <w:rsid w:val="00EF3BCA"/>
    <w:rsid w:val="00EF3D43"/>
    <w:rsid w:val="00EF408D"/>
    <w:rsid w:val="00EF4358"/>
    <w:rsid w:val="00EF447D"/>
    <w:rsid w:val="00EF459C"/>
    <w:rsid w:val="00EF493B"/>
    <w:rsid w:val="00EF4F32"/>
    <w:rsid w:val="00EF4FF2"/>
    <w:rsid w:val="00EF5326"/>
    <w:rsid w:val="00EF544E"/>
    <w:rsid w:val="00EF54CB"/>
    <w:rsid w:val="00EF55D7"/>
    <w:rsid w:val="00EF5846"/>
    <w:rsid w:val="00EF5861"/>
    <w:rsid w:val="00EF5CAA"/>
    <w:rsid w:val="00EF5F0E"/>
    <w:rsid w:val="00EF5FA2"/>
    <w:rsid w:val="00EF6042"/>
    <w:rsid w:val="00EF6141"/>
    <w:rsid w:val="00EF61E1"/>
    <w:rsid w:val="00EF63B9"/>
    <w:rsid w:val="00EF63E3"/>
    <w:rsid w:val="00EF6513"/>
    <w:rsid w:val="00EF6645"/>
    <w:rsid w:val="00EF6A07"/>
    <w:rsid w:val="00EF6E38"/>
    <w:rsid w:val="00EF6EF5"/>
    <w:rsid w:val="00EF71E3"/>
    <w:rsid w:val="00EF7614"/>
    <w:rsid w:val="00EF7878"/>
    <w:rsid w:val="00EF7C70"/>
    <w:rsid w:val="00EF7CA9"/>
    <w:rsid w:val="00EF7D22"/>
    <w:rsid w:val="00F000F0"/>
    <w:rsid w:val="00F00180"/>
    <w:rsid w:val="00F004C8"/>
    <w:rsid w:val="00F0054C"/>
    <w:rsid w:val="00F006E4"/>
    <w:rsid w:val="00F00909"/>
    <w:rsid w:val="00F00923"/>
    <w:rsid w:val="00F00A5F"/>
    <w:rsid w:val="00F00A69"/>
    <w:rsid w:val="00F00C9D"/>
    <w:rsid w:val="00F00CCB"/>
    <w:rsid w:val="00F01176"/>
    <w:rsid w:val="00F017CB"/>
    <w:rsid w:val="00F0197D"/>
    <w:rsid w:val="00F01A58"/>
    <w:rsid w:val="00F01EBD"/>
    <w:rsid w:val="00F02069"/>
    <w:rsid w:val="00F023A1"/>
    <w:rsid w:val="00F024E9"/>
    <w:rsid w:val="00F026AE"/>
    <w:rsid w:val="00F026EF"/>
    <w:rsid w:val="00F0272D"/>
    <w:rsid w:val="00F0279F"/>
    <w:rsid w:val="00F027FF"/>
    <w:rsid w:val="00F02F1F"/>
    <w:rsid w:val="00F0301D"/>
    <w:rsid w:val="00F032DF"/>
    <w:rsid w:val="00F0344A"/>
    <w:rsid w:val="00F03466"/>
    <w:rsid w:val="00F0388F"/>
    <w:rsid w:val="00F03891"/>
    <w:rsid w:val="00F0395D"/>
    <w:rsid w:val="00F03BE2"/>
    <w:rsid w:val="00F03E81"/>
    <w:rsid w:val="00F04106"/>
    <w:rsid w:val="00F04150"/>
    <w:rsid w:val="00F0417C"/>
    <w:rsid w:val="00F04226"/>
    <w:rsid w:val="00F04551"/>
    <w:rsid w:val="00F046AE"/>
    <w:rsid w:val="00F046D8"/>
    <w:rsid w:val="00F04745"/>
    <w:rsid w:val="00F04CCB"/>
    <w:rsid w:val="00F04D51"/>
    <w:rsid w:val="00F04F3E"/>
    <w:rsid w:val="00F0522E"/>
    <w:rsid w:val="00F054C2"/>
    <w:rsid w:val="00F056E3"/>
    <w:rsid w:val="00F05C95"/>
    <w:rsid w:val="00F05EED"/>
    <w:rsid w:val="00F060DE"/>
    <w:rsid w:val="00F0617A"/>
    <w:rsid w:val="00F06778"/>
    <w:rsid w:val="00F06B2D"/>
    <w:rsid w:val="00F06D58"/>
    <w:rsid w:val="00F06F02"/>
    <w:rsid w:val="00F074BC"/>
    <w:rsid w:val="00F078A9"/>
    <w:rsid w:val="00F101B0"/>
    <w:rsid w:val="00F10437"/>
    <w:rsid w:val="00F10465"/>
    <w:rsid w:val="00F1049A"/>
    <w:rsid w:val="00F10864"/>
    <w:rsid w:val="00F108F5"/>
    <w:rsid w:val="00F10F63"/>
    <w:rsid w:val="00F10FB1"/>
    <w:rsid w:val="00F1123F"/>
    <w:rsid w:val="00F11451"/>
    <w:rsid w:val="00F11644"/>
    <w:rsid w:val="00F1165E"/>
    <w:rsid w:val="00F11A76"/>
    <w:rsid w:val="00F11CF5"/>
    <w:rsid w:val="00F11F40"/>
    <w:rsid w:val="00F1205E"/>
    <w:rsid w:val="00F123DC"/>
    <w:rsid w:val="00F124CB"/>
    <w:rsid w:val="00F12B3D"/>
    <w:rsid w:val="00F12C7C"/>
    <w:rsid w:val="00F12D63"/>
    <w:rsid w:val="00F13BD0"/>
    <w:rsid w:val="00F13EF9"/>
    <w:rsid w:val="00F1403E"/>
    <w:rsid w:val="00F1415B"/>
    <w:rsid w:val="00F14179"/>
    <w:rsid w:val="00F141DA"/>
    <w:rsid w:val="00F145EC"/>
    <w:rsid w:val="00F146CB"/>
    <w:rsid w:val="00F1476B"/>
    <w:rsid w:val="00F149F8"/>
    <w:rsid w:val="00F14C54"/>
    <w:rsid w:val="00F14DFE"/>
    <w:rsid w:val="00F1505C"/>
    <w:rsid w:val="00F15686"/>
    <w:rsid w:val="00F15860"/>
    <w:rsid w:val="00F15E47"/>
    <w:rsid w:val="00F16333"/>
    <w:rsid w:val="00F16714"/>
    <w:rsid w:val="00F16859"/>
    <w:rsid w:val="00F168D5"/>
    <w:rsid w:val="00F16BB1"/>
    <w:rsid w:val="00F170FA"/>
    <w:rsid w:val="00F178FE"/>
    <w:rsid w:val="00F179DB"/>
    <w:rsid w:val="00F17A8F"/>
    <w:rsid w:val="00F20046"/>
    <w:rsid w:val="00F204AA"/>
    <w:rsid w:val="00F206FE"/>
    <w:rsid w:val="00F20E26"/>
    <w:rsid w:val="00F20F5B"/>
    <w:rsid w:val="00F21007"/>
    <w:rsid w:val="00F21048"/>
    <w:rsid w:val="00F210AB"/>
    <w:rsid w:val="00F211D0"/>
    <w:rsid w:val="00F215C3"/>
    <w:rsid w:val="00F21857"/>
    <w:rsid w:val="00F218C6"/>
    <w:rsid w:val="00F218EF"/>
    <w:rsid w:val="00F218F8"/>
    <w:rsid w:val="00F21A0B"/>
    <w:rsid w:val="00F21A12"/>
    <w:rsid w:val="00F21A6F"/>
    <w:rsid w:val="00F21DE7"/>
    <w:rsid w:val="00F21F1A"/>
    <w:rsid w:val="00F21F9E"/>
    <w:rsid w:val="00F22444"/>
    <w:rsid w:val="00F225C5"/>
    <w:rsid w:val="00F22787"/>
    <w:rsid w:val="00F227B6"/>
    <w:rsid w:val="00F22830"/>
    <w:rsid w:val="00F22954"/>
    <w:rsid w:val="00F22C96"/>
    <w:rsid w:val="00F23455"/>
    <w:rsid w:val="00F2357F"/>
    <w:rsid w:val="00F23BD0"/>
    <w:rsid w:val="00F23C2A"/>
    <w:rsid w:val="00F23F46"/>
    <w:rsid w:val="00F23FCA"/>
    <w:rsid w:val="00F240A4"/>
    <w:rsid w:val="00F240B5"/>
    <w:rsid w:val="00F242A7"/>
    <w:rsid w:val="00F24451"/>
    <w:rsid w:val="00F244C0"/>
    <w:rsid w:val="00F2456B"/>
    <w:rsid w:val="00F24A57"/>
    <w:rsid w:val="00F24F1B"/>
    <w:rsid w:val="00F24F4D"/>
    <w:rsid w:val="00F24FA0"/>
    <w:rsid w:val="00F250CE"/>
    <w:rsid w:val="00F25157"/>
    <w:rsid w:val="00F25343"/>
    <w:rsid w:val="00F2556A"/>
    <w:rsid w:val="00F25BAA"/>
    <w:rsid w:val="00F25BEA"/>
    <w:rsid w:val="00F25C86"/>
    <w:rsid w:val="00F25E87"/>
    <w:rsid w:val="00F25EB4"/>
    <w:rsid w:val="00F2617C"/>
    <w:rsid w:val="00F2643A"/>
    <w:rsid w:val="00F26886"/>
    <w:rsid w:val="00F2692A"/>
    <w:rsid w:val="00F2699C"/>
    <w:rsid w:val="00F26AF5"/>
    <w:rsid w:val="00F26C74"/>
    <w:rsid w:val="00F26E9E"/>
    <w:rsid w:val="00F26FF9"/>
    <w:rsid w:val="00F2719E"/>
    <w:rsid w:val="00F2757E"/>
    <w:rsid w:val="00F2770D"/>
    <w:rsid w:val="00F278F7"/>
    <w:rsid w:val="00F27E0C"/>
    <w:rsid w:val="00F3002F"/>
    <w:rsid w:val="00F30031"/>
    <w:rsid w:val="00F30353"/>
    <w:rsid w:val="00F306F8"/>
    <w:rsid w:val="00F308C0"/>
    <w:rsid w:val="00F30AD5"/>
    <w:rsid w:val="00F30DF7"/>
    <w:rsid w:val="00F30ED3"/>
    <w:rsid w:val="00F30F37"/>
    <w:rsid w:val="00F311F0"/>
    <w:rsid w:val="00F31357"/>
    <w:rsid w:val="00F318E7"/>
    <w:rsid w:val="00F31AB2"/>
    <w:rsid w:val="00F31C5F"/>
    <w:rsid w:val="00F31F17"/>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689"/>
    <w:rsid w:val="00F356B6"/>
    <w:rsid w:val="00F35865"/>
    <w:rsid w:val="00F35BEE"/>
    <w:rsid w:val="00F35C37"/>
    <w:rsid w:val="00F35E08"/>
    <w:rsid w:val="00F35E92"/>
    <w:rsid w:val="00F3609A"/>
    <w:rsid w:val="00F3651B"/>
    <w:rsid w:val="00F366A4"/>
    <w:rsid w:val="00F369F3"/>
    <w:rsid w:val="00F36A5A"/>
    <w:rsid w:val="00F36AC9"/>
    <w:rsid w:val="00F36D41"/>
    <w:rsid w:val="00F36EA8"/>
    <w:rsid w:val="00F37098"/>
    <w:rsid w:val="00F370CB"/>
    <w:rsid w:val="00F372E9"/>
    <w:rsid w:val="00F37300"/>
    <w:rsid w:val="00F376F3"/>
    <w:rsid w:val="00F377A2"/>
    <w:rsid w:val="00F378C5"/>
    <w:rsid w:val="00F378E0"/>
    <w:rsid w:val="00F37922"/>
    <w:rsid w:val="00F37AEF"/>
    <w:rsid w:val="00F37D2B"/>
    <w:rsid w:val="00F400CB"/>
    <w:rsid w:val="00F409C3"/>
    <w:rsid w:val="00F4125D"/>
    <w:rsid w:val="00F412EE"/>
    <w:rsid w:val="00F417CD"/>
    <w:rsid w:val="00F418E9"/>
    <w:rsid w:val="00F41997"/>
    <w:rsid w:val="00F41CF7"/>
    <w:rsid w:val="00F42386"/>
    <w:rsid w:val="00F42758"/>
    <w:rsid w:val="00F42910"/>
    <w:rsid w:val="00F42C2B"/>
    <w:rsid w:val="00F42F43"/>
    <w:rsid w:val="00F4319A"/>
    <w:rsid w:val="00F433A6"/>
    <w:rsid w:val="00F434CD"/>
    <w:rsid w:val="00F435B3"/>
    <w:rsid w:val="00F43950"/>
    <w:rsid w:val="00F439C5"/>
    <w:rsid w:val="00F43B82"/>
    <w:rsid w:val="00F43E0D"/>
    <w:rsid w:val="00F4449E"/>
    <w:rsid w:val="00F446E1"/>
    <w:rsid w:val="00F4477A"/>
    <w:rsid w:val="00F44833"/>
    <w:rsid w:val="00F44BAE"/>
    <w:rsid w:val="00F44BD4"/>
    <w:rsid w:val="00F44E4E"/>
    <w:rsid w:val="00F44E57"/>
    <w:rsid w:val="00F45580"/>
    <w:rsid w:val="00F45693"/>
    <w:rsid w:val="00F45B2B"/>
    <w:rsid w:val="00F45C79"/>
    <w:rsid w:val="00F461A0"/>
    <w:rsid w:val="00F461B3"/>
    <w:rsid w:val="00F465C1"/>
    <w:rsid w:val="00F46767"/>
    <w:rsid w:val="00F4678D"/>
    <w:rsid w:val="00F467B0"/>
    <w:rsid w:val="00F4698A"/>
    <w:rsid w:val="00F469E0"/>
    <w:rsid w:val="00F46DF3"/>
    <w:rsid w:val="00F46E40"/>
    <w:rsid w:val="00F46F8B"/>
    <w:rsid w:val="00F470FC"/>
    <w:rsid w:val="00F47132"/>
    <w:rsid w:val="00F47262"/>
    <w:rsid w:val="00F47338"/>
    <w:rsid w:val="00F47467"/>
    <w:rsid w:val="00F47524"/>
    <w:rsid w:val="00F47728"/>
    <w:rsid w:val="00F47A4B"/>
    <w:rsid w:val="00F47AFE"/>
    <w:rsid w:val="00F47CBA"/>
    <w:rsid w:val="00F50020"/>
    <w:rsid w:val="00F50295"/>
    <w:rsid w:val="00F50671"/>
    <w:rsid w:val="00F50780"/>
    <w:rsid w:val="00F50849"/>
    <w:rsid w:val="00F50A88"/>
    <w:rsid w:val="00F50E35"/>
    <w:rsid w:val="00F51161"/>
    <w:rsid w:val="00F513BA"/>
    <w:rsid w:val="00F51447"/>
    <w:rsid w:val="00F514EF"/>
    <w:rsid w:val="00F515F5"/>
    <w:rsid w:val="00F516F4"/>
    <w:rsid w:val="00F51A5F"/>
    <w:rsid w:val="00F51AD6"/>
    <w:rsid w:val="00F51B36"/>
    <w:rsid w:val="00F51F44"/>
    <w:rsid w:val="00F522A6"/>
    <w:rsid w:val="00F52756"/>
    <w:rsid w:val="00F527FE"/>
    <w:rsid w:val="00F52A47"/>
    <w:rsid w:val="00F52A4B"/>
    <w:rsid w:val="00F52A79"/>
    <w:rsid w:val="00F52ACA"/>
    <w:rsid w:val="00F52C6C"/>
    <w:rsid w:val="00F52F35"/>
    <w:rsid w:val="00F52FA8"/>
    <w:rsid w:val="00F53116"/>
    <w:rsid w:val="00F538CD"/>
    <w:rsid w:val="00F53B3E"/>
    <w:rsid w:val="00F53FB6"/>
    <w:rsid w:val="00F54192"/>
    <w:rsid w:val="00F542D8"/>
    <w:rsid w:val="00F54516"/>
    <w:rsid w:val="00F545A6"/>
    <w:rsid w:val="00F548C8"/>
    <w:rsid w:val="00F548EA"/>
    <w:rsid w:val="00F54AA0"/>
    <w:rsid w:val="00F54CD1"/>
    <w:rsid w:val="00F54E1D"/>
    <w:rsid w:val="00F55153"/>
    <w:rsid w:val="00F55183"/>
    <w:rsid w:val="00F5519E"/>
    <w:rsid w:val="00F5521D"/>
    <w:rsid w:val="00F55498"/>
    <w:rsid w:val="00F55686"/>
    <w:rsid w:val="00F55AC5"/>
    <w:rsid w:val="00F55D22"/>
    <w:rsid w:val="00F55D8C"/>
    <w:rsid w:val="00F55DD0"/>
    <w:rsid w:val="00F55F46"/>
    <w:rsid w:val="00F55F6C"/>
    <w:rsid w:val="00F56333"/>
    <w:rsid w:val="00F563DB"/>
    <w:rsid w:val="00F568E7"/>
    <w:rsid w:val="00F568FF"/>
    <w:rsid w:val="00F56918"/>
    <w:rsid w:val="00F56921"/>
    <w:rsid w:val="00F56B25"/>
    <w:rsid w:val="00F56E91"/>
    <w:rsid w:val="00F56FB9"/>
    <w:rsid w:val="00F570D0"/>
    <w:rsid w:val="00F571A2"/>
    <w:rsid w:val="00F57631"/>
    <w:rsid w:val="00F5765A"/>
    <w:rsid w:val="00F57698"/>
    <w:rsid w:val="00F57704"/>
    <w:rsid w:val="00F577F9"/>
    <w:rsid w:val="00F57938"/>
    <w:rsid w:val="00F5797A"/>
    <w:rsid w:val="00F57C10"/>
    <w:rsid w:val="00F57C72"/>
    <w:rsid w:val="00F57D09"/>
    <w:rsid w:val="00F57D8B"/>
    <w:rsid w:val="00F57D9A"/>
    <w:rsid w:val="00F6021A"/>
    <w:rsid w:val="00F60542"/>
    <w:rsid w:val="00F6084B"/>
    <w:rsid w:val="00F60D0F"/>
    <w:rsid w:val="00F60D13"/>
    <w:rsid w:val="00F610C9"/>
    <w:rsid w:val="00F61158"/>
    <w:rsid w:val="00F611AA"/>
    <w:rsid w:val="00F6146E"/>
    <w:rsid w:val="00F61497"/>
    <w:rsid w:val="00F61564"/>
    <w:rsid w:val="00F61701"/>
    <w:rsid w:val="00F61902"/>
    <w:rsid w:val="00F61A92"/>
    <w:rsid w:val="00F61C1D"/>
    <w:rsid w:val="00F61D69"/>
    <w:rsid w:val="00F61ED3"/>
    <w:rsid w:val="00F61F47"/>
    <w:rsid w:val="00F61FDE"/>
    <w:rsid w:val="00F622E3"/>
    <w:rsid w:val="00F62377"/>
    <w:rsid w:val="00F624E3"/>
    <w:rsid w:val="00F6264D"/>
    <w:rsid w:val="00F626B5"/>
    <w:rsid w:val="00F62AE7"/>
    <w:rsid w:val="00F63289"/>
    <w:rsid w:val="00F63864"/>
    <w:rsid w:val="00F63C0A"/>
    <w:rsid w:val="00F63C7B"/>
    <w:rsid w:val="00F6404E"/>
    <w:rsid w:val="00F64240"/>
    <w:rsid w:val="00F6433C"/>
    <w:rsid w:val="00F6474A"/>
    <w:rsid w:val="00F64788"/>
    <w:rsid w:val="00F648C8"/>
    <w:rsid w:val="00F64966"/>
    <w:rsid w:val="00F64F9F"/>
    <w:rsid w:val="00F654FA"/>
    <w:rsid w:val="00F65506"/>
    <w:rsid w:val="00F656BB"/>
    <w:rsid w:val="00F65D14"/>
    <w:rsid w:val="00F660B8"/>
    <w:rsid w:val="00F66192"/>
    <w:rsid w:val="00F6623D"/>
    <w:rsid w:val="00F66330"/>
    <w:rsid w:val="00F667E7"/>
    <w:rsid w:val="00F669E3"/>
    <w:rsid w:val="00F66A84"/>
    <w:rsid w:val="00F66ABC"/>
    <w:rsid w:val="00F66D61"/>
    <w:rsid w:val="00F6776B"/>
    <w:rsid w:val="00F67828"/>
    <w:rsid w:val="00F67A85"/>
    <w:rsid w:val="00F67EC3"/>
    <w:rsid w:val="00F7024C"/>
    <w:rsid w:val="00F709EF"/>
    <w:rsid w:val="00F70CC5"/>
    <w:rsid w:val="00F70FF9"/>
    <w:rsid w:val="00F71026"/>
    <w:rsid w:val="00F71042"/>
    <w:rsid w:val="00F710A0"/>
    <w:rsid w:val="00F7115E"/>
    <w:rsid w:val="00F71976"/>
    <w:rsid w:val="00F7197D"/>
    <w:rsid w:val="00F71A99"/>
    <w:rsid w:val="00F71C4F"/>
    <w:rsid w:val="00F71F79"/>
    <w:rsid w:val="00F71FD6"/>
    <w:rsid w:val="00F721A1"/>
    <w:rsid w:val="00F7232B"/>
    <w:rsid w:val="00F724E3"/>
    <w:rsid w:val="00F727AA"/>
    <w:rsid w:val="00F729CA"/>
    <w:rsid w:val="00F72C94"/>
    <w:rsid w:val="00F73042"/>
    <w:rsid w:val="00F732E7"/>
    <w:rsid w:val="00F7337E"/>
    <w:rsid w:val="00F735DF"/>
    <w:rsid w:val="00F7361E"/>
    <w:rsid w:val="00F7365E"/>
    <w:rsid w:val="00F737F6"/>
    <w:rsid w:val="00F7390E"/>
    <w:rsid w:val="00F73D87"/>
    <w:rsid w:val="00F73F43"/>
    <w:rsid w:val="00F73FD2"/>
    <w:rsid w:val="00F741F4"/>
    <w:rsid w:val="00F74453"/>
    <w:rsid w:val="00F74512"/>
    <w:rsid w:val="00F74609"/>
    <w:rsid w:val="00F74664"/>
    <w:rsid w:val="00F746AA"/>
    <w:rsid w:val="00F74716"/>
    <w:rsid w:val="00F74791"/>
    <w:rsid w:val="00F747FA"/>
    <w:rsid w:val="00F74952"/>
    <w:rsid w:val="00F74A51"/>
    <w:rsid w:val="00F74A7A"/>
    <w:rsid w:val="00F74C51"/>
    <w:rsid w:val="00F74C65"/>
    <w:rsid w:val="00F753BC"/>
    <w:rsid w:val="00F7564B"/>
    <w:rsid w:val="00F758C8"/>
    <w:rsid w:val="00F75B78"/>
    <w:rsid w:val="00F75C70"/>
    <w:rsid w:val="00F75C90"/>
    <w:rsid w:val="00F761B9"/>
    <w:rsid w:val="00F76208"/>
    <w:rsid w:val="00F76337"/>
    <w:rsid w:val="00F763DF"/>
    <w:rsid w:val="00F76841"/>
    <w:rsid w:val="00F7698F"/>
    <w:rsid w:val="00F769AF"/>
    <w:rsid w:val="00F76AC2"/>
    <w:rsid w:val="00F76B5F"/>
    <w:rsid w:val="00F76B74"/>
    <w:rsid w:val="00F76C9C"/>
    <w:rsid w:val="00F76DB0"/>
    <w:rsid w:val="00F7792A"/>
    <w:rsid w:val="00F77C47"/>
    <w:rsid w:val="00F77CFA"/>
    <w:rsid w:val="00F80425"/>
    <w:rsid w:val="00F80A95"/>
    <w:rsid w:val="00F80BC2"/>
    <w:rsid w:val="00F80D8F"/>
    <w:rsid w:val="00F80F44"/>
    <w:rsid w:val="00F812AC"/>
    <w:rsid w:val="00F81311"/>
    <w:rsid w:val="00F813B4"/>
    <w:rsid w:val="00F81507"/>
    <w:rsid w:val="00F81625"/>
    <w:rsid w:val="00F8177E"/>
    <w:rsid w:val="00F817AF"/>
    <w:rsid w:val="00F81C47"/>
    <w:rsid w:val="00F81E0E"/>
    <w:rsid w:val="00F81E87"/>
    <w:rsid w:val="00F81F25"/>
    <w:rsid w:val="00F81F57"/>
    <w:rsid w:val="00F824B3"/>
    <w:rsid w:val="00F82709"/>
    <w:rsid w:val="00F828B4"/>
    <w:rsid w:val="00F82B49"/>
    <w:rsid w:val="00F82CD8"/>
    <w:rsid w:val="00F82DF1"/>
    <w:rsid w:val="00F82F1A"/>
    <w:rsid w:val="00F83301"/>
    <w:rsid w:val="00F836E7"/>
    <w:rsid w:val="00F837A7"/>
    <w:rsid w:val="00F837DD"/>
    <w:rsid w:val="00F838DC"/>
    <w:rsid w:val="00F83AC2"/>
    <w:rsid w:val="00F83CE3"/>
    <w:rsid w:val="00F83F53"/>
    <w:rsid w:val="00F8428D"/>
    <w:rsid w:val="00F8463C"/>
    <w:rsid w:val="00F84849"/>
    <w:rsid w:val="00F849D7"/>
    <w:rsid w:val="00F84A2F"/>
    <w:rsid w:val="00F84BAB"/>
    <w:rsid w:val="00F84BAF"/>
    <w:rsid w:val="00F84E45"/>
    <w:rsid w:val="00F850EB"/>
    <w:rsid w:val="00F85184"/>
    <w:rsid w:val="00F852D4"/>
    <w:rsid w:val="00F855CB"/>
    <w:rsid w:val="00F8564A"/>
    <w:rsid w:val="00F856C8"/>
    <w:rsid w:val="00F85744"/>
    <w:rsid w:val="00F8587A"/>
    <w:rsid w:val="00F85909"/>
    <w:rsid w:val="00F859A0"/>
    <w:rsid w:val="00F85A10"/>
    <w:rsid w:val="00F85D21"/>
    <w:rsid w:val="00F85EB1"/>
    <w:rsid w:val="00F85F4B"/>
    <w:rsid w:val="00F85F9B"/>
    <w:rsid w:val="00F8615E"/>
    <w:rsid w:val="00F863EB"/>
    <w:rsid w:val="00F864A3"/>
    <w:rsid w:val="00F864BD"/>
    <w:rsid w:val="00F86538"/>
    <w:rsid w:val="00F867E7"/>
    <w:rsid w:val="00F8683A"/>
    <w:rsid w:val="00F86B20"/>
    <w:rsid w:val="00F86B60"/>
    <w:rsid w:val="00F86BC2"/>
    <w:rsid w:val="00F86C43"/>
    <w:rsid w:val="00F87010"/>
    <w:rsid w:val="00F8718E"/>
    <w:rsid w:val="00F87201"/>
    <w:rsid w:val="00F87317"/>
    <w:rsid w:val="00F87698"/>
    <w:rsid w:val="00F877C9"/>
    <w:rsid w:val="00F879C6"/>
    <w:rsid w:val="00F87CB7"/>
    <w:rsid w:val="00F87D07"/>
    <w:rsid w:val="00F87D7F"/>
    <w:rsid w:val="00F87E13"/>
    <w:rsid w:val="00F87E6E"/>
    <w:rsid w:val="00F87E81"/>
    <w:rsid w:val="00F87E8F"/>
    <w:rsid w:val="00F901EE"/>
    <w:rsid w:val="00F90391"/>
    <w:rsid w:val="00F9046C"/>
    <w:rsid w:val="00F90505"/>
    <w:rsid w:val="00F90641"/>
    <w:rsid w:val="00F9075C"/>
    <w:rsid w:val="00F90842"/>
    <w:rsid w:val="00F90BEE"/>
    <w:rsid w:val="00F90C86"/>
    <w:rsid w:val="00F90CBF"/>
    <w:rsid w:val="00F90E2F"/>
    <w:rsid w:val="00F90FD6"/>
    <w:rsid w:val="00F910E4"/>
    <w:rsid w:val="00F914F8"/>
    <w:rsid w:val="00F915AB"/>
    <w:rsid w:val="00F9174D"/>
    <w:rsid w:val="00F91906"/>
    <w:rsid w:val="00F9197A"/>
    <w:rsid w:val="00F91A42"/>
    <w:rsid w:val="00F91A53"/>
    <w:rsid w:val="00F91ADE"/>
    <w:rsid w:val="00F91C70"/>
    <w:rsid w:val="00F91CA2"/>
    <w:rsid w:val="00F91CE0"/>
    <w:rsid w:val="00F91DAC"/>
    <w:rsid w:val="00F92174"/>
    <w:rsid w:val="00F923DB"/>
    <w:rsid w:val="00F92497"/>
    <w:rsid w:val="00F92701"/>
    <w:rsid w:val="00F92725"/>
    <w:rsid w:val="00F928B8"/>
    <w:rsid w:val="00F92984"/>
    <w:rsid w:val="00F930E5"/>
    <w:rsid w:val="00F9317F"/>
    <w:rsid w:val="00F932AE"/>
    <w:rsid w:val="00F933D9"/>
    <w:rsid w:val="00F938B2"/>
    <w:rsid w:val="00F93A3D"/>
    <w:rsid w:val="00F93AEE"/>
    <w:rsid w:val="00F93B24"/>
    <w:rsid w:val="00F93D13"/>
    <w:rsid w:val="00F93EE6"/>
    <w:rsid w:val="00F94003"/>
    <w:rsid w:val="00F940CE"/>
    <w:rsid w:val="00F94412"/>
    <w:rsid w:val="00F94571"/>
    <w:rsid w:val="00F945E4"/>
    <w:rsid w:val="00F94737"/>
    <w:rsid w:val="00F9473D"/>
    <w:rsid w:val="00F9495D"/>
    <w:rsid w:val="00F94A3B"/>
    <w:rsid w:val="00F94B03"/>
    <w:rsid w:val="00F95013"/>
    <w:rsid w:val="00F951BD"/>
    <w:rsid w:val="00F955CE"/>
    <w:rsid w:val="00F9567F"/>
    <w:rsid w:val="00F9598E"/>
    <w:rsid w:val="00F95ADA"/>
    <w:rsid w:val="00F95CFF"/>
    <w:rsid w:val="00F9632D"/>
    <w:rsid w:val="00F9644F"/>
    <w:rsid w:val="00F965D9"/>
    <w:rsid w:val="00F96728"/>
    <w:rsid w:val="00F96793"/>
    <w:rsid w:val="00F967AE"/>
    <w:rsid w:val="00F96C7A"/>
    <w:rsid w:val="00F96E7C"/>
    <w:rsid w:val="00F972AE"/>
    <w:rsid w:val="00F975B5"/>
    <w:rsid w:val="00F97654"/>
    <w:rsid w:val="00F9799C"/>
    <w:rsid w:val="00F97B54"/>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1E1"/>
    <w:rsid w:val="00FA22F9"/>
    <w:rsid w:val="00FA234B"/>
    <w:rsid w:val="00FA2526"/>
    <w:rsid w:val="00FA26E0"/>
    <w:rsid w:val="00FA2872"/>
    <w:rsid w:val="00FA2AB0"/>
    <w:rsid w:val="00FA2D51"/>
    <w:rsid w:val="00FA3659"/>
    <w:rsid w:val="00FA36F5"/>
    <w:rsid w:val="00FA396E"/>
    <w:rsid w:val="00FA3C84"/>
    <w:rsid w:val="00FA45EB"/>
    <w:rsid w:val="00FA46FA"/>
    <w:rsid w:val="00FA4787"/>
    <w:rsid w:val="00FA480D"/>
    <w:rsid w:val="00FA4820"/>
    <w:rsid w:val="00FA4B74"/>
    <w:rsid w:val="00FA4EDE"/>
    <w:rsid w:val="00FA50E8"/>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29B"/>
    <w:rsid w:val="00FA63F2"/>
    <w:rsid w:val="00FA656D"/>
    <w:rsid w:val="00FA6686"/>
    <w:rsid w:val="00FA6A8C"/>
    <w:rsid w:val="00FA6C35"/>
    <w:rsid w:val="00FA70DF"/>
    <w:rsid w:val="00FA7152"/>
    <w:rsid w:val="00FA7525"/>
    <w:rsid w:val="00FA76DE"/>
    <w:rsid w:val="00FA79E0"/>
    <w:rsid w:val="00FA7A20"/>
    <w:rsid w:val="00FA7AA6"/>
    <w:rsid w:val="00FA7C04"/>
    <w:rsid w:val="00FA7CA1"/>
    <w:rsid w:val="00FA7CC4"/>
    <w:rsid w:val="00FA7DAD"/>
    <w:rsid w:val="00FB007C"/>
    <w:rsid w:val="00FB0443"/>
    <w:rsid w:val="00FB06DD"/>
    <w:rsid w:val="00FB092A"/>
    <w:rsid w:val="00FB09F5"/>
    <w:rsid w:val="00FB0A1A"/>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A42"/>
    <w:rsid w:val="00FB2F94"/>
    <w:rsid w:val="00FB3BEA"/>
    <w:rsid w:val="00FB3C81"/>
    <w:rsid w:val="00FB3CD6"/>
    <w:rsid w:val="00FB3CE5"/>
    <w:rsid w:val="00FB3F1F"/>
    <w:rsid w:val="00FB4065"/>
    <w:rsid w:val="00FB4331"/>
    <w:rsid w:val="00FB4737"/>
    <w:rsid w:val="00FB4760"/>
    <w:rsid w:val="00FB47B5"/>
    <w:rsid w:val="00FB4AA2"/>
    <w:rsid w:val="00FB4CA8"/>
    <w:rsid w:val="00FB5032"/>
    <w:rsid w:val="00FB52FD"/>
    <w:rsid w:val="00FB531D"/>
    <w:rsid w:val="00FB5401"/>
    <w:rsid w:val="00FB5480"/>
    <w:rsid w:val="00FB5556"/>
    <w:rsid w:val="00FB57A7"/>
    <w:rsid w:val="00FB59A5"/>
    <w:rsid w:val="00FB5A6F"/>
    <w:rsid w:val="00FB5B17"/>
    <w:rsid w:val="00FB6272"/>
    <w:rsid w:val="00FB6376"/>
    <w:rsid w:val="00FB6401"/>
    <w:rsid w:val="00FB643B"/>
    <w:rsid w:val="00FB68CE"/>
    <w:rsid w:val="00FB6A7C"/>
    <w:rsid w:val="00FB6B35"/>
    <w:rsid w:val="00FB6B9D"/>
    <w:rsid w:val="00FB6F83"/>
    <w:rsid w:val="00FB709E"/>
    <w:rsid w:val="00FB72CB"/>
    <w:rsid w:val="00FB77BB"/>
    <w:rsid w:val="00FB790B"/>
    <w:rsid w:val="00FB7A9C"/>
    <w:rsid w:val="00FB7B1F"/>
    <w:rsid w:val="00FB7B35"/>
    <w:rsid w:val="00FC01CD"/>
    <w:rsid w:val="00FC0575"/>
    <w:rsid w:val="00FC0670"/>
    <w:rsid w:val="00FC0AB4"/>
    <w:rsid w:val="00FC0B19"/>
    <w:rsid w:val="00FC0B9B"/>
    <w:rsid w:val="00FC0DFD"/>
    <w:rsid w:val="00FC0E12"/>
    <w:rsid w:val="00FC1470"/>
    <w:rsid w:val="00FC1766"/>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330F"/>
    <w:rsid w:val="00FC37F0"/>
    <w:rsid w:val="00FC384F"/>
    <w:rsid w:val="00FC3BBC"/>
    <w:rsid w:val="00FC3D7D"/>
    <w:rsid w:val="00FC3EEB"/>
    <w:rsid w:val="00FC4049"/>
    <w:rsid w:val="00FC4278"/>
    <w:rsid w:val="00FC4423"/>
    <w:rsid w:val="00FC4491"/>
    <w:rsid w:val="00FC4755"/>
    <w:rsid w:val="00FC47D1"/>
    <w:rsid w:val="00FC4CA4"/>
    <w:rsid w:val="00FC4EEA"/>
    <w:rsid w:val="00FC50B2"/>
    <w:rsid w:val="00FC545C"/>
    <w:rsid w:val="00FC553E"/>
    <w:rsid w:val="00FC5EA2"/>
    <w:rsid w:val="00FC61CA"/>
    <w:rsid w:val="00FC645D"/>
    <w:rsid w:val="00FC6546"/>
    <w:rsid w:val="00FC65A0"/>
    <w:rsid w:val="00FC6806"/>
    <w:rsid w:val="00FC6A23"/>
    <w:rsid w:val="00FC6B41"/>
    <w:rsid w:val="00FC6BA7"/>
    <w:rsid w:val="00FC7192"/>
    <w:rsid w:val="00FC7275"/>
    <w:rsid w:val="00FC7308"/>
    <w:rsid w:val="00FC7401"/>
    <w:rsid w:val="00FC7849"/>
    <w:rsid w:val="00FC7BDA"/>
    <w:rsid w:val="00FC7E34"/>
    <w:rsid w:val="00FC7F93"/>
    <w:rsid w:val="00FD04CC"/>
    <w:rsid w:val="00FD04F5"/>
    <w:rsid w:val="00FD0630"/>
    <w:rsid w:val="00FD0678"/>
    <w:rsid w:val="00FD0981"/>
    <w:rsid w:val="00FD0EB4"/>
    <w:rsid w:val="00FD0EC5"/>
    <w:rsid w:val="00FD0F67"/>
    <w:rsid w:val="00FD10D2"/>
    <w:rsid w:val="00FD111E"/>
    <w:rsid w:val="00FD134F"/>
    <w:rsid w:val="00FD14E4"/>
    <w:rsid w:val="00FD1755"/>
    <w:rsid w:val="00FD20B2"/>
    <w:rsid w:val="00FD20EA"/>
    <w:rsid w:val="00FD2657"/>
    <w:rsid w:val="00FD2804"/>
    <w:rsid w:val="00FD282A"/>
    <w:rsid w:val="00FD2A71"/>
    <w:rsid w:val="00FD2C10"/>
    <w:rsid w:val="00FD2CAA"/>
    <w:rsid w:val="00FD2D7C"/>
    <w:rsid w:val="00FD30CE"/>
    <w:rsid w:val="00FD33E6"/>
    <w:rsid w:val="00FD3618"/>
    <w:rsid w:val="00FD3905"/>
    <w:rsid w:val="00FD3A22"/>
    <w:rsid w:val="00FD3A47"/>
    <w:rsid w:val="00FD3ACB"/>
    <w:rsid w:val="00FD4085"/>
    <w:rsid w:val="00FD4620"/>
    <w:rsid w:val="00FD473A"/>
    <w:rsid w:val="00FD48FE"/>
    <w:rsid w:val="00FD4CC0"/>
    <w:rsid w:val="00FD4D83"/>
    <w:rsid w:val="00FD5202"/>
    <w:rsid w:val="00FD5209"/>
    <w:rsid w:val="00FD52F0"/>
    <w:rsid w:val="00FD5522"/>
    <w:rsid w:val="00FD552E"/>
    <w:rsid w:val="00FD583D"/>
    <w:rsid w:val="00FD5BBF"/>
    <w:rsid w:val="00FD5BFD"/>
    <w:rsid w:val="00FD6318"/>
    <w:rsid w:val="00FD636C"/>
    <w:rsid w:val="00FD641A"/>
    <w:rsid w:val="00FD6884"/>
    <w:rsid w:val="00FD6A3D"/>
    <w:rsid w:val="00FD6B00"/>
    <w:rsid w:val="00FD6CA3"/>
    <w:rsid w:val="00FD6D88"/>
    <w:rsid w:val="00FD6F9D"/>
    <w:rsid w:val="00FD7001"/>
    <w:rsid w:val="00FD7240"/>
    <w:rsid w:val="00FD72D9"/>
    <w:rsid w:val="00FD72EF"/>
    <w:rsid w:val="00FD73AE"/>
    <w:rsid w:val="00FD794E"/>
    <w:rsid w:val="00FD7F6A"/>
    <w:rsid w:val="00FE02AE"/>
    <w:rsid w:val="00FE04B6"/>
    <w:rsid w:val="00FE05DD"/>
    <w:rsid w:val="00FE05E5"/>
    <w:rsid w:val="00FE0657"/>
    <w:rsid w:val="00FE09C8"/>
    <w:rsid w:val="00FE0C77"/>
    <w:rsid w:val="00FE125E"/>
    <w:rsid w:val="00FE12FE"/>
    <w:rsid w:val="00FE149A"/>
    <w:rsid w:val="00FE1729"/>
    <w:rsid w:val="00FE1791"/>
    <w:rsid w:val="00FE1DEB"/>
    <w:rsid w:val="00FE2001"/>
    <w:rsid w:val="00FE20AB"/>
    <w:rsid w:val="00FE22FE"/>
    <w:rsid w:val="00FE257D"/>
    <w:rsid w:val="00FE2B7B"/>
    <w:rsid w:val="00FE2BCC"/>
    <w:rsid w:val="00FE2EAB"/>
    <w:rsid w:val="00FE2FBC"/>
    <w:rsid w:val="00FE3100"/>
    <w:rsid w:val="00FE3271"/>
    <w:rsid w:val="00FE3439"/>
    <w:rsid w:val="00FE3456"/>
    <w:rsid w:val="00FE34D4"/>
    <w:rsid w:val="00FE3768"/>
    <w:rsid w:val="00FE4913"/>
    <w:rsid w:val="00FE4B37"/>
    <w:rsid w:val="00FE4B7F"/>
    <w:rsid w:val="00FE4C19"/>
    <w:rsid w:val="00FE4E09"/>
    <w:rsid w:val="00FE5172"/>
    <w:rsid w:val="00FE5271"/>
    <w:rsid w:val="00FE53B8"/>
    <w:rsid w:val="00FE5410"/>
    <w:rsid w:val="00FE5470"/>
    <w:rsid w:val="00FE56B2"/>
    <w:rsid w:val="00FE5977"/>
    <w:rsid w:val="00FE5F5E"/>
    <w:rsid w:val="00FE605C"/>
    <w:rsid w:val="00FE614C"/>
    <w:rsid w:val="00FE627C"/>
    <w:rsid w:val="00FE66F1"/>
    <w:rsid w:val="00FE6DEC"/>
    <w:rsid w:val="00FE70FA"/>
    <w:rsid w:val="00FE74E2"/>
    <w:rsid w:val="00FE74FC"/>
    <w:rsid w:val="00FE761D"/>
    <w:rsid w:val="00FE76FA"/>
    <w:rsid w:val="00FE78B9"/>
    <w:rsid w:val="00FE79A8"/>
    <w:rsid w:val="00FE7C3E"/>
    <w:rsid w:val="00FE7CD4"/>
    <w:rsid w:val="00FE7F00"/>
    <w:rsid w:val="00FE7FD1"/>
    <w:rsid w:val="00FF00C1"/>
    <w:rsid w:val="00FF01C5"/>
    <w:rsid w:val="00FF0224"/>
    <w:rsid w:val="00FF0474"/>
    <w:rsid w:val="00FF0502"/>
    <w:rsid w:val="00FF06BB"/>
    <w:rsid w:val="00FF0B3B"/>
    <w:rsid w:val="00FF0BBB"/>
    <w:rsid w:val="00FF10CD"/>
    <w:rsid w:val="00FF1455"/>
    <w:rsid w:val="00FF1716"/>
    <w:rsid w:val="00FF1862"/>
    <w:rsid w:val="00FF1D92"/>
    <w:rsid w:val="00FF1E5F"/>
    <w:rsid w:val="00FF1F5F"/>
    <w:rsid w:val="00FF2077"/>
    <w:rsid w:val="00FF25D3"/>
    <w:rsid w:val="00FF2A88"/>
    <w:rsid w:val="00FF2C2E"/>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782"/>
    <w:rsid w:val="00FF48E0"/>
    <w:rsid w:val="00FF4BC6"/>
    <w:rsid w:val="00FF4C55"/>
    <w:rsid w:val="00FF4D22"/>
    <w:rsid w:val="00FF4F41"/>
    <w:rsid w:val="00FF4FCD"/>
    <w:rsid w:val="00FF5026"/>
    <w:rsid w:val="00FF5173"/>
    <w:rsid w:val="00FF51D0"/>
    <w:rsid w:val="00FF5238"/>
    <w:rsid w:val="00FF52CC"/>
    <w:rsid w:val="00FF52E3"/>
    <w:rsid w:val="00FF5591"/>
    <w:rsid w:val="00FF591D"/>
    <w:rsid w:val="00FF5EFE"/>
    <w:rsid w:val="00FF609A"/>
    <w:rsid w:val="00FF6CF6"/>
    <w:rsid w:val="00FF707C"/>
    <w:rsid w:val="00FF71E3"/>
    <w:rsid w:val="00FF754F"/>
    <w:rsid w:val="00FF7808"/>
    <w:rsid w:val="00FF78DB"/>
    <w:rsid w:val="00FF7E75"/>
    <w:rsid w:val="028F58BE"/>
    <w:rsid w:val="0B868446"/>
    <w:rsid w:val="1051FFC3"/>
    <w:rsid w:val="10EB5D31"/>
    <w:rsid w:val="11F4210E"/>
    <w:rsid w:val="122B24E9"/>
    <w:rsid w:val="15A7DF00"/>
    <w:rsid w:val="1A0A41A6"/>
    <w:rsid w:val="25A2F060"/>
    <w:rsid w:val="2FBCB614"/>
    <w:rsid w:val="324B5C11"/>
    <w:rsid w:val="332F4E12"/>
    <w:rsid w:val="35AAA0ED"/>
    <w:rsid w:val="3681163A"/>
    <w:rsid w:val="36F27A74"/>
    <w:rsid w:val="39A0B0A5"/>
    <w:rsid w:val="3E9B4A1E"/>
    <w:rsid w:val="418A9247"/>
    <w:rsid w:val="447769FA"/>
    <w:rsid w:val="44780DFF"/>
    <w:rsid w:val="45844E34"/>
    <w:rsid w:val="45A8DAC0"/>
    <w:rsid w:val="49D0C837"/>
    <w:rsid w:val="4BB4DDC6"/>
    <w:rsid w:val="4E8B2473"/>
    <w:rsid w:val="5F6B6F61"/>
    <w:rsid w:val="631FE2A7"/>
    <w:rsid w:val="66423904"/>
    <w:rsid w:val="67817A15"/>
    <w:rsid w:val="7216BDA7"/>
    <w:rsid w:val="74AC28D4"/>
    <w:rsid w:val="75473526"/>
    <w:rsid w:val="7CE19F69"/>
    <w:rsid w:val="7FC07E8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474A5"/>
  <w15:chartTrackingRefBased/>
  <w15:docId w15:val="{BD773B73-623A-4563-96C9-8A28374E4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70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Id w:val="3"/>
      </w:numPr>
      <w:outlineLvl w:val="5"/>
    </w:pPr>
  </w:style>
  <w:style w:type="paragraph" w:styleId="Heading7">
    <w:name w:val="heading 7"/>
    <w:basedOn w:val="H6"/>
    <w:next w:val="Normal"/>
    <w:qFormat/>
    <w:rsid w:val="00A63872"/>
    <w:pPr>
      <w:numPr>
        <w:ilvl w:val="6"/>
        <w:numId w:val="3"/>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fig and tbl"/>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table" w:styleId="MediumList2-Accent1">
    <w:name w:val="Medium List 2 Accent 1"/>
    <w:basedOn w:val="TableNormal"/>
    <w:uiPriority w:val="66"/>
    <w:rsid w:val="00AD1A9F"/>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3047712">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124822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121373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7986593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878736">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emf"/><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7" ma:contentTypeDescription="Create a new document." ma:contentTypeScope="" ma:versionID="ae302c3e11e8426a5632c62f508dd896">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84f745d36ea1ff3925e9c20831e71c1c"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F0A40D7-576E-45AF-B892-999357A41655}">
  <ds:schemaRefs>
    <ds:schemaRef ds:uri="http://schemas.openxmlformats.org/officeDocument/2006/bibliography"/>
  </ds:schemaRefs>
</ds:datastoreItem>
</file>

<file path=customXml/itemProps3.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4.xml><?xml version="1.0" encoding="utf-8"?>
<ds:datastoreItem xmlns:ds="http://schemas.openxmlformats.org/officeDocument/2006/customXml" ds:itemID="{9E8BAB2F-697A-4565-BE50-972D313FF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2B4EA4E-A633-449C-B6AE-AA0E656F0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682</TotalTime>
  <Pages>12</Pages>
  <Words>3520</Words>
  <Characters>20069</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23542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601</cp:revision>
  <cp:lastPrinted>2011-11-11T01:49:00Z</cp:lastPrinted>
  <dcterms:created xsi:type="dcterms:W3CDTF">2020-08-06T16:45:00Z</dcterms:created>
  <dcterms:modified xsi:type="dcterms:W3CDTF">2020-10-17T05:03:00Z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3894fb8e-ceb4-4ed0-82bd-b10a7064db47</vt:lpwstr>
  </property>
  <property fmtid="{D5CDD505-2E9C-101B-9397-08002B2CF9AE}" pid="6" name="CTP_TimeStamp">
    <vt:lpwstr>2020-08-07 22:05:30Z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ies>
</file>